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1E5A5" w14:textId="0BFB23ED" w:rsidR="00F425C5" w:rsidRPr="00AD5A55" w:rsidRDefault="00F425C5" w:rsidP="00A9515E">
      <w:pPr>
        <w:spacing w:after="240" w:line="360" w:lineRule="auto"/>
        <w:rPr>
          <w:rFonts w:ascii="Times New Roman" w:eastAsia="Times New Roman" w:hAnsi="Times New Roman" w:cs="Times New Roman"/>
          <w:b/>
          <w:snapToGrid w:val="0"/>
          <w:sz w:val="24"/>
          <w:szCs w:val="24"/>
          <w:lang w:eastAsia="de-DE" w:bidi="en-US"/>
        </w:rPr>
      </w:pPr>
      <w:bookmarkStart w:id="0" w:name="_Hlk75903322"/>
      <w:r w:rsidRPr="00AD5A55">
        <w:rPr>
          <w:rFonts w:ascii="Times New Roman" w:eastAsia="Times New Roman" w:hAnsi="Times New Roman" w:cs="Times New Roman"/>
          <w:b/>
          <w:snapToGrid w:val="0"/>
          <w:sz w:val="24"/>
          <w:szCs w:val="24"/>
          <w:lang w:eastAsia="de-DE" w:bidi="en-US"/>
        </w:rPr>
        <w:t>High accuracy diagnosis for MRI imaging of Alzheimer’s disease using XGBoost.</w:t>
      </w:r>
    </w:p>
    <w:p w14:paraId="6B3D67FB" w14:textId="77777777" w:rsidR="001A71E5" w:rsidRPr="00AD5A55" w:rsidRDefault="001A71E5" w:rsidP="00A9515E">
      <w:pPr>
        <w:spacing w:line="360" w:lineRule="auto"/>
        <w:rPr>
          <w:rFonts w:ascii="Times New Roman" w:hAnsi="Times New Roman" w:cs="Times New Roman"/>
          <w:b/>
          <w:bCs/>
          <w:sz w:val="24"/>
          <w:szCs w:val="24"/>
        </w:rPr>
      </w:pPr>
    </w:p>
    <w:p w14:paraId="5D395BE3" w14:textId="77777777" w:rsidR="001A71E5" w:rsidRPr="00AD5A55" w:rsidRDefault="001A71E5" w:rsidP="00A9515E">
      <w:pPr>
        <w:spacing w:line="360" w:lineRule="auto"/>
        <w:rPr>
          <w:rFonts w:ascii="Times New Roman" w:hAnsi="Times New Roman" w:cs="Times New Roman"/>
          <w:b/>
          <w:bCs/>
          <w:sz w:val="24"/>
          <w:szCs w:val="24"/>
        </w:rPr>
      </w:pPr>
    </w:p>
    <w:p w14:paraId="5F30BC2C" w14:textId="675544F2" w:rsidR="001A71E5" w:rsidRPr="00AD5A55" w:rsidRDefault="001A71E5" w:rsidP="00A9515E">
      <w:pPr>
        <w:spacing w:line="360" w:lineRule="auto"/>
        <w:rPr>
          <w:rFonts w:ascii="Times New Roman" w:hAnsi="Times New Roman" w:cs="Times New Roman"/>
          <w:b/>
          <w:bCs/>
          <w:sz w:val="24"/>
          <w:szCs w:val="24"/>
        </w:rPr>
      </w:pPr>
    </w:p>
    <w:p w14:paraId="7D04D3CA" w14:textId="5E1DE08B" w:rsidR="00515FDC" w:rsidRPr="00AD5A55" w:rsidRDefault="009F7319" w:rsidP="00A9515E">
      <w:pPr>
        <w:spacing w:after="0" w:line="360" w:lineRule="auto"/>
        <w:rPr>
          <w:rFonts w:ascii="Times New Roman" w:eastAsia="Times New Roman" w:hAnsi="Times New Roman" w:cs="Times New Roman"/>
          <w:sz w:val="24"/>
          <w:szCs w:val="24"/>
          <w:lang w:val="en-GB" w:eastAsia="en-GB"/>
        </w:rPr>
      </w:pPr>
      <w:proofErr w:type="spellStart"/>
      <w:r w:rsidRPr="00AD5A55">
        <w:rPr>
          <w:rFonts w:ascii="Times New Roman" w:eastAsia="Times New Roman" w:hAnsi="Times New Roman" w:cs="Times New Roman"/>
          <w:sz w:val="24"/>
          <w:szCs w:val="24"/>
          <w:lang w:val="en-GB" w:eastAsia="en-GB"/>
        </w:rPr>
        <w:t>Esraa</w:t>
      </w:r>
      <w:proofErr w:type="spellEnd"/>
      <w:r w:rsidRPr="00AD5A55">
        <w:rPr>
          <w:rFonts w:ascii="Times New Roman" w:eastAsia="Times New Roman" w:hAnsi="Times New Roman" w:cs="Times New Roman"/>
          <w:sz w:val="24"/>
          <w:szCs w:val="24"/>
          <w:lang w:val="en-GB" w:eastAsia="en-GB"/>
        </w:rPr>
        <w:t xml:space="preserve"> M. Arabi</w:t>
      </w:r>
      <w:r w:rsidRPr="00AD5A55">
        <w:rPr>
          <w:rFonts w:ascii="Times New Roman" w:eastAsia="Times New Roman" w:hAnsi="Times New Roman" w:cs="Times New Roman"/>
          <w:sz w:val="24"/>
          <w:szCs w:val="24"/>
          <w:vertAlign w:val="superscript"/>
          <w:lang w:val="en-GB" w:eastAsia="en-GB"/>
        </w:rPr>
        <w:t>a</w:t>
      </w:r>
      <w:r w:rsidRPr="00AD5A55">
        <w:rPr>
          <w:rFonts w:ascii="Times New Roman" w:eastAsia="Times New Roman" w:hAnsi="Times New Roman" w:cs="Times New Roman"/>
          <w:sz w:val="24"/>
          <w:szCs w:val="24"/>
          <w:lang w:val="en-GB" w:eastAsia="en-GB"/>
        </w:rPr>
        <w:t xml:space="preserve">, </w:t>
      </w:r>
      <w:r w:rsidR="00E43A22" w:rsidRPr="00AD5A55">
        <w:rPr>
          <w:rFonts w:ascii="Times New Roman" w:eastAsia="Times New Roman" w:hAnsi="Times New Roman" w:cs="Times New Roman"/>
          <w:sz w:val="24"/>
          <w:szCs w:val="24"/>
          <w:lang w:val="en-GB" w:eastAsia="en-GB"/>
        </w:rPr>
        <w:t xml:space="preserve">Ashraf S. </w:t>
      </w:r>
      <w:proofErr w:type="spellStart"/>
      <w:r w:rsidR="00E43A22" w:rsidRPr="00AD5A55">
        <w:rPr>
          <w:rFonts w:ascii="Times New Roman" w:eastAsia="Times New Roman" w:hAnsi="Times New Roman" w:cs="Times New Roman"/>
          <w:sz w:val="24"/>
          <w:szCs w:val="24"/>
          <w:lang w:val="en-GB" w:eastAsia="en-GB"/>
        </w:rPr>
        <w:t>Mohra</w:t>
      </w:r>
      <w:r w:rsidR="00E43A22" w:rsidRPr="00AD5A55">
        <w:rPr>
          <w:rFonts w:ascii="Times New Roman" w:eastAsia="Times New Roman" w:hAnsi="Times New Roman" w:cs="Times New Roman"/>
          <w:sz w:val="24"/>
          <w:szCs w:val="24"/>
          <w:vertAlign w:val="superscript"/>
          <w:lang w:val="en-GB" w:eastAsia="en-GB"/>
        </w:rPr>
        <w:t>a</w:t>
      </w:r>
      <w:proofErr w:type="spellEnd"/>
      <w:r w:rsidR="00E43A22" w:rsidRPr="00AD5A55">
        <w:rPr>
          <w:rFonts w:ascii="Times New Roman" w:eastAsia="Times New Roman" w:hAnsi="Times New Roman" w:cs="Times New Roman"/>
          <w:sz w:val="24"/>
          <w:szCs w:val="24"/>
          <w:lang w:val="en-GB" w:eastAsia="en-GB"/>
        </w:rPr>
        <w:t xml:space="preserve">, </w:t>
      </w:r>
      <w:r w:rsidRPr="00AD5A55">
        <w:rPr>
          <w:rFonts w:ascii="Times New Roman" w:eastAsia="Times New Roman" w:hAnsi="Times New Roman" w:cs="Times New Roman"/>
          <w:sz w:val="24"/>
          <w:szCs w:val="24"/>
          <w:lang w:val="en-GB" w:eastAsia="en-GB"/>
        </w:rPr>
        <w:t xml:space="preserve">Khaled S. </w:t>
      </w:r>
      <w:proofErr w:type="spellStart"/>
      <w:r w:rsidRPr="00AD5A55">
        <w:rPr>
          <w:rFonts w:ascii="Times New Roman" w:eastAsia="Times New Roman" w:hAnsi="Times New Roman" w:cs="Times New Roman"/>
          <w:sz w:val="24"/>
          <w:szCs w:val="24"/>
          <w:lang w:val="en-GB" w:eastAsia="en-GB"/>
        </w:rPr>
        <w:t>Ahmed</w:t>
      </w:r>
      <w:r w:rsidRPr="00AD5A55">
        <w:rPr>
          <w:rFonts w:ascii="Times New Roman" w:eastAsia="Times New Roman" w:hAnsi="Times New Roman" w:cs="Times New Roman"/>
          <w:sz w:val="24"/>
          <w:szCs w:val="24"/>
          <w:vertAlign w:val="superscript"/>
          <w:lang w:val="en-GB" w:eastAsia="en-GB"/>
        </w:rPr>
        <w:t>a</w:t>
      </w:r>
      <w:proofErr w:type="spellEnd"/>
      <w:r w:rsidR="003F0610" w:rsidRPr="00AD5A55">
        <w:rPr>
          <w:rFonts w:ascii="Times New Roman" w:eastAsia="Times New Roman" w:hAnsi="Times New Roman" w:cs="Times New Roman"/>
          <w:sz w:val="24"/>
          <w:szCs w:val="24"/>
          <w:lang w:val="en-GB" w:eastAsia="en-GB"/>
        </w:rPr>
        <w:t>*,</w:t>
      </w:r>
      <w:r w:rsidR="008C3FCB" w:rsidRPr="00AD5A55">
        <w:rPr>
          <w:rFonts w:ascii="Times New Roman" w:eastAsia="Times New Roman" w:hAnsi="Times New Roman" w:cs="Times New Roman"/>
          <w:sz w:val="24"/>
          <w:szCs w:val="24"/>
          <w:lang w:val="en-GB" w:eastAsia="en-GB"/>
        </w:rPr>
        <w:t xml:space="preserve"> for the Alzheimer's Disease Neuroimaging </w:t>
      </w:r>
      <w:proofErr w:type="spellStart"/>
      <w:r w:rsidR="008C3FCB" w:rsidRPr="00AD5A55">
        <w:rPr>
          <w:rFonts w:ascii="Times New Roman" w:eastAsia="Times New Roman" w:hAnsi="Times New Roman" w:cs="Times New Roman"/>
          <w:sz w:val="24"/>
          <w:szCs w:val="24"/>
          <w:lang w:val="en-GB" w:eastAsia="en-GB"/>
        </w:rPr>
        <w:t>Initiative</w:t>
      </w:r>
      <w:r w:rsidR="008C3FCB" w:rsidRPr="00AD5A55">
        <w:rPr>
          <w:rFonts w:ascii="Times New Roman" w:eastAsia="Times New Roman" w:hAnsi="Times New Roman" w:cs="Times New Roman"/>
          <w:sz w:val="24"/>
          <w:szCs w:val="24"/>
          <w:vertAlign w:val="superscript"/>
          <w:lang w:val="en-GB" w:eastAsia="en-GB"/>
        </w:rPr>
        <w:t>b</w:t>
      </w:r>
      <w:proofErr w:type="spellEnd"/>
    </w:p>
    <w:p w14:paraId="517711EB" w14:textId="77777777" w:rsidR="007B3315" w:rsidRPr="00AD5A55" w:rsidRDefault="007B3315" w:rsidP="00A9515E">
      <w:pPr>
        <w:spacing w:after="0" w:line="360" w:lineRule="auto"/>
        <w:rPr>
          <w:rFonts w:ascii="Times New Roman" w:eastAsia="Times New Roman" w:hAnsi="Times New Roman" w:cs="Times New Roman"/>
          <w:sz w:val="24"/>
          <w:szCs w:val="24"/>
          <w:lang w:val="en-GB" w:eastAsia="en-GB"/>
        </w:rPr>
      </w:pPr>
    </w:p>
    <w:p w14:paraId="3D3DDBA7" w14:textId="7BB68797" w:rsidR="00515FDC" w:rsidRPr="00AD5A55" w:rsidRDefault="008C3FCB" w:rsidP="00A9515E">
      <w:pPr>
        <w:spacing w:line="360" w:lineRule="auto"/>
        <w:rPr>
          <w:rFonts w:ascii="Times New Roman" w:hAnsi="Times New Roman" w:cs="Times New Roman"/>
          <w:sz w:val="24"/>
          <w:szCs w:val="24"/>
        </w:rPr>
      </w:pPr>
      <w:proofErr w:type="spellStart"/>
      <w:r w:rsidRPr="00AD5A55">
        <w:rPr>
          <w:rFonts w:ascii="Times New Roman" w:hAnsi="Times New Roman" w:cs="Times New Roman"/>
          <w:i/>
          <w:iCs/>
          <w:sz w:val="24"/>
          <w:szCs w:val="24"/>
          <w:vertAlign w:val="superscript"/>
        </w:rPr>
        <w:t>a</w:t>
      </w:r>
      <w:bookmarkStart w:id="1" w:name="_Hlk87420813"/>
      <w:r w:rsidR="00515FDC" w:rsidRPr="00AD5A55">
        <w:rPr>
          <w:rFonts w:ascii="Times New Roman" w:hAnsi="Times New Roman" w:cs="Times New Roman"/>
          <w:i/>
          <w:iCs/>
          <w:sz w:val="24"/>
          <w:szCs w:val="24"/>
        </w:rPr>
        <w:t>Electrical</w:t>
      </w:r>
      <w:proofErr w:type="spellEnd"/>
      <w:r w:rsidR="00515FDC" w:rsidRPr="00AD5A55">
        <w:rPr>
          <w:rFonts w:ascii="Times New Roman" w:hAnsi="Times New Roman" w:cs="Times New Roman"/>
          <w:i/>
          <w:iCs/>
          <w:sz w:val="24"/>
          <w:szCs w:val="24"/>
        </w:rPr>
        <w:t xml:space="preserve"> Engineering Department, </w:t>
      </w:r>
      <w:proofErr w:type="spellStart"/>
      <w:r w:rsidR="00515FDC" w:rsidRPr="00AD5A55">
        <w:rPr>
          <w:rFonts w:ascii="Times New Roman" w:hAnsi="Times New Roman" w:cs="Times New Roman"/>
          <w:i/>
          <w:iCs/>
          <w:sz w:val="24"/>
          <w:szCs w:val="24"/>
        </w:rPr>
        <w:t>Benha</w:t>
      </w:r>
      <w:proofErr w:type="spellEnd"/>
      <w:r w:rsidR="00515FDC" w:rsidRPr="00AD5A55">
        <w:rPr>
          <w:rFonts w:ascii="Times New Roman" w:hAnsi="Times New Roman" w:cs="Times New Roman"/>
          <w:i/>
          <w:iCs/>
          <w:sz w:val="24"/>
          <w:szCs w:val="24"/>
        </w:rPr>
        <w:t xml:space="preserve"> Faculty of Engineering, </w:t>
      </w:r>
      <w:proofErr w:type="spellStart"/>
      <w:r w:rsidR="00515FDC" w:rsidRPr="00AD5A55">
        <w:rPr>
          <w:rFonts w:ascii="Times New Roman" w:hAnsi="Times New Roman" w:cs="Times New Roman"/>
          <w:i/>
          <w:iCs/>
          <w:sz w:val="24"/>
          <w:szCs w:val="24"/>
        </w:rPr>
        <w:t>Benha</w:t>
      </w:r>
      <w:proofErr w:type="spellEnd"/>
      <w:r w:rsidR="00515FDC" w:rsidRPr="00AD5A55">
        <w:rPr>
          <w:rFonts w:ascii="Times New Roman" w:hAnsi="Times New Roman" w:cs="Times New Roman"/>
          <w:i/>
          <w:iCs/>
          <w:sz w:val="24"/>
          <w:szCs w:val="24"/>
        </w:rPr>
        <w:t xml:space="preserve"> University, </w:t>
      </w:r>
      <w:proofErr w:type="spellStart"/>
      <w:r w:rsidR="00515FDC" w:rsidRPr="00AD5A55">
        <w:rPr>
          <w:rFonts w:ascii="Times New Roman" w:hAnsi="Times New Roman" w:cs="Times New Roman"/>
          <w:i/>
          <w:iCs/>
          <w:sz w:val="24"/>
          <w:szCs w:val="24"/>
        </w:rPr>
        <w:t>Benha</w:t>
      </w:r>
      <w:proofErr w:type="spellEnd"/>
      <w:r w:rsidR="00515FDC" w:rsidRPr="00AD5A55">
        <w:rPr>
          <w:rFonts w:ascii="Times New Roman" w:hAnsi="Times New Roman" w:cs="Times New Roman"/>
          <w:i/>
          <w:iCs/>
          <w:sz w:val="24"/>
          <w:szCs w:val="24"/>
        </w:rPr>
        <w:t>, Egypt.</w:t>
      </w:r>
    </w:p>
    <w:p w14:paraId="2F268D75" w14:textId="2D9A2051" w:rsidR="005713FB" w:rsidRPr="00AD5A55" w:rsidRDefault="008C3FCB" w:rsidP="00A9515E">
      <w:pPr>
        <w:spacing w:line="360" w:lineRule="auto"/>
        <w:rPr>
          <w:rFonts w:ascii="Times New Roman" w:hAnsi="Times New Roman" w:cs="Times New Roman"/>
          <w:i/>
          <w:iCs/>
          <w:sz w:val="24"/>
          <w:szCs w:val="24"/>
        </w:rPr>
      </w:pPr>
      <w:bookmarkStart w:id="2" w:name="_Hlk87420847"/>
      <w:bookmarkEnd w:id="1"/>
      <w:proofErr w:type="spellStart"/>
      <w:r w:rsidRPr="00AD5A55">
        <w:rPr>
          <w:rFonts w:ascii="Times New Roman" w:hAnsi="Times New Roman" w:cs="Times New Roman"/>
          <w:i/>
          <w:iCs/>
          <w:sz w:val="24"/>
          <w:szCs w:val="24"/>
          <w:vertAlign w:val="superscript"/>
        </w:rPr>
        <w:t>b</w:t>
      </w:r>
      <w:r w:rsidR="00D85BD1" w:rsidRPr="00AD5A55">
        <w:rPr>
          <w:rFonts w:ascii="Times New Roman" w:hAnsi="Times New Roman" w:cs="Times New Roman"/>
          <w:i/>
          <w:iCs/>
          <w:sz w:val="24"/>
          <w:szCs w:val="24"/>
        </w:rPr>
        <w:t>Data</w:t>
      </w:r>
      <w:proofErr w:type="spellEnd"/>
      <w:r w:rsidR="00D85BD1" w:rsidRPr="00AD5A55">
        <w:rPr>
          <w:rFonts w:ascii="Times New Roman" w:hAnsi="Times New Roman" w:cs="Times New Roman"/>
          <w:i/>
          <w:iCs/>
          <w:sz w:val="24"/>
          <w:szCs w:val="24"/>
        </w:rPr>
        <w:t xml:space="preserve"> used in preparation of this article were obtained from the Alzheimer's Disease Neuroimaging Initiative (ADNI) database (adni.loni.usc.edu). As such, the investigators within the ADNI contributed to the design and implementation of ADNI and/or provided data but did not participate in analysis or writing of this report. A complete listing of ADNI investigators can be found at: http://adni.loni.usc.edu/wp-content/uploads/how_to_apply/ADNI_Acknowledgement_List.pdf</w:t>
      </w:r>
      <w:bookmarkEnd w:id="2"/>
    </w:p>
    <w:p w14:paraId="604A6C10" w14:textId="77777777" w:rsidR="007B3315" w:rsidRPr="00AD5A55" w:rsidRDefault="007B3315" w:rsidP="00A9515E">
      <w:pPr>
        <w:pStyle w:val="NoSpacing"/>
        <w:bidi w:val="0"/>
        <w:spacing w:line="360" w:lineRule="auto"/>
        <w:rPr>
          <w:rFonts w:ascii="Times New Roman" w:hAnsi="Times New Roman" w:cs="Times New Roman"/>
          <w:sz w:val="24"/>
          <w:szCs w:val="24"/>
        </w:rPr>
      </w:pPr>
    </w:p>
    <w:p w14:paraId="67E63C32" w14:textId="0A1199EA" w:rsidR="007B3315" w:rsidRPr="00AD5A55" w:rsidRDefault="007B3315" w:rsidP="00A9515E">
      <w:pPr>
        <w:pStyle w:val="NoSpacing"/>
        <w:bidi w:val="0"/>
        <w:spacing w:line="360" w:lineRule="auto"/>
        <w:rPr>
          <w:rFonts w:ascii="Times New Roman" w:hAnsi="Times New Roman" w:cs="Times New Roman"/>
          <w:sz w:val="24"/>
          <w:szCs w:val="24"/>
        </w:rPr>
      </w:pPr>
      <w:r w:rsidRPr="00AD5A55">
        <w:rPr>
          <w:rFonts w:ascii="Times New Roman" w:hAnsi="Times New Roman" w:cs="Times New Roman"/>
          <w:sz w:val="24"/>
          <w:szCs w:val="24"/>
        </w:rPr>
        <w:t>Esraa M. Arabi</w:t>
      </w:r>
    </w:p>
    <w:bookmarkStart w:id="3" w:name="_Hlk87420881"/>
    <w:p w14:paraId="06A028E1" w14:textId="77777777" w:rsidR="007B3315" w:rsidRPr="00AD5A55" w:rsidRDefault="007B3315" w:rsidP="00A9515E">
      <w:pPr>
        <w:pStyle w:val="NoSpacing"/>
        <w:bidi w:val="0"/>
        <w:spacing w:line="360" w:lineRule="auto"/>
        <w:rPr>
          <w:rFonts w:ascii="Times New Roman" w:hAnsi="Times New Roman" w:cs="Times New Roman"/>
          <w:sz w:val="24"/>
          <w:szCs w:val="24"/>
        </w:rPr>
      </w:pPr>
      <w:r w:rsidRPr="00AD5A55">
        <w:fldChar w:fldCharType="begin"/>
      </w:r>
      <w:r w:rsidRPr="00AD5A55">
        <w:rPr>
          <w:rFonts w:ascii="Times New Roman" w:hAnsi="Times New Roman" w:cs="Times New Roman"/>
          <w:sz w:val="24"/>
          <w:szCs w:val="24"/>
        </w:rPr>
        <w:instrText xml:space="preserve"> HYPERLINK "mailto:esraa.araby@bhit.bu.edu.eg" </w:instrText>
      </w:r>
      <w:r w:rsidRPr="00AD5A55">
        <w:fldChar w:fldCharType="separate"/>
      </w:r>
      <w:r w:rsidRPr="00AD5A55">
        <w:rPr>
          <w:rStyle w:val="Hyperlink"/>
          <w:rFonts w:ascii="Times New Roman" w:hAnsi="Times New Roman" w:cs="Times New Roman"/>
          <w:b/>
          <w:bCs/>
          <w:color w:val="auto"/>
          <w:sz w:val="24"/>
          <w:szCs w:val="24"/>
        </w:rPr>
        <w:t>esraa.araby@bhit.bu.edu.eg</w:t>
      </w:r>
      <w:r w:rsidRPr="00AD5A55">
        <w:rPr>
          <w:rStyle w:val="Hyperlink"/>
          <w:rFonts w:ascii="Times New Roman" w:hAnsi="Times New Roman" w:cs="Times New Roman"/>
          <w:b/>
          <w:bCs/>
          <w:color w:val="auto"/>
          <w:sz w:val="24"/>
          <w:szCs w:val="24"/>
        </w:rPr>
        <w:fldChar w:fldCharType="end"/>
      </w:r>
    </w:p>
    <w:p w14:paraId="494CE3A1" w14:textId="25D10485" w:rsidR="007B3315" w:rsidRPr="00AD5A55" w:rsidRDefault="007B3315" w:rsidP="00A9515E">
      <w:pPr>
        <w:pStyle w:val="NoSpacing"/>
        <w:bidi w:val="0"/>
        <w:spacing w:line="360" w:lineRule="auto"/>
        <w:rPr>
          <w:rFonts w:ascii="Times New Roman" w:hAnsi="Times New Roman" w:cs="Times New Roman"/>
          <w:sz w:val="24"/>
          <w:szCs w:val="24"/>
        </w:rPr>
      </w:pPr>
      <w:bookmarkStart w:id="4" w:name="_Hlk87420938"/>
      <w:bookmarkEnd w:id="3"/>
      <w:r w:rsidRPr="00AD5A55">
        <w:rPr>
          <w:rFonts w:ascii="Times New Roman" w:hAnsi="Times New Roman" w:cs="Times New Roman"/>
          <w:sz w:val="24"/>
          <w:szCs w:val="24"/>
        </w:rPr>
        <w:t>+20 1022415970</w:t>
      </w:r>
    </w:p>
    <w:p w14:paraId="1D65BD8D" w14:textId="49F45FC7" w:rsidR="00AD4F11" w:rsidRPr="00AD5A55" w:rsidRDefault="00AD4F11" w:rsidP="00A9515E">
      <w:pPr>
        <w:pStyle w:val="NoSpacing"/>
        <w:bidi w:val="0"/>
        <w:spacing w:line="360" w:lineRule="auto"/>
        <w:rPr>
          <w:rFonts w:ascii="Times New Roman" w:hAnsi="Times New Roman" w:cs="Times New Roman"/>
          <w:sz w:val="24"/>
          <w:szCs w:val="24"/>
        </w:rPr>
      </w:pPr>
      <w:r w:rsidRPr="00AD5A55">
        <w:rPr>
          <w:rFonts w:ascii="Times New Roman" w:hAnsi="Times New Roman" w:cs="Times New Roman"/>
          <w:sz w:val="24"/>
          <w:szCs w:val="24"/>
        </w:rPr>
        <w:t>ORCID: 0000-0003-0130-5693</w:t>
      </w:r>
    </w:p>
    <w:bookmarkEnd w:id="4"/>
    <w:p w14:paraId="25C5718E" w14:textId="77777777" w:rsidR="007B3315" w:rsidRPr="00AD5A55" w:rsidRDefault="007B3315" w:rsidP="00A9515E">
      <w:pPr>
        <w:spacing w:line="360" w:lineRule="auto"/>
        <w:rPr>
          <w:rFonts w:ascii="Times New Roman" w:hAnsi="Times New Roman" w:cs="Times New Roman"/>
          <w:b/>
          <w:bCs/>
          <w:sz w:val="24"/>
          <w:szCs w:val="24"/>
        </w:rPr>
      </w:pPr>
    </w:p>
    <w:p w14:paraId="2F812662" w14:textId="77777777" w:rsidR="007B3315" w:rsidRPr="00AD5A55" w:rsidRDefault="007B3315" w:rsidP="00A9515E">
      <w:pPr>
        <w:pStyle w:val="NoSpacing"/>
        <w:bidi w:val="0"/>
        <w:spacing w:line="360" w:lineRule="auto"/>
        <w:rPr>
          <w:rFonts w:ascii="Times New Roman" w:hAnsi="Times New Roman" w:cs="Times New Roman"/>
          <w:sz w:val="24"/>
          <w:szCs w:val="24"/>
        </w:rPr>
      </w:pPr>
      <w:r w:rsidRPr="00AD5A55">
        <w:rPr>
          <w:rFonts w:ascii="Times New Roman" w:hAnsi="Times New Roman" w:cs="Times New Roman"/>
          <w:sz w:val="24"/>
          <w:szCs w:val="24"/>
        </w:rPr>
        <w:t xml:space="preserve">Ashraf S. </w:t>
      </w:r>
      <w:proofErr w:type="spellStart"/>
      <w:r w:rsidRPr="00AD5A55">
        <w:rPr>
          <w:rFonts w:ascii="Times New Roman" w:hAnsi="Times New Roman" w:cs="Times New Roman"/>
          <w:sz w:val="24"/>
          <w:szCs w:val="24"/>
        </w:rPr>
        <w:t>Mohra</w:t>
      </w:r>
      <w:proofErr w:type="spellEnd"/>
    </w:p>
    <w:p w14:paraId="08AA587E" w14:textId="4F5E4544" w:rsidR="007B3315" w:rsidRPr="00AD5A55" w:rsidRDefault="000C1A0A" w:rsidP="00A9515E">
      <w:pPr>
        <w:pStyle w:val="NoSpacing"/>
        <w:bidi w:val="0"/>
        <w:spacing w:line="360" w:lineRule="auto"/>
        <w:rPr>
          <w:rFonts w:ascii="Times New Roman" w:hAnsi="Times New Roman" w:cs="Times New Roman"/>
          <w:sz w:val="24"/>
          <w:szCs w:val="24"/>
        </w:rPr>
      </w:pPr>
      <w:hyperlink r:id="rId8" w:history="1">
        <w:r w:rsidR="00A9515E" w:rsidRPr="00AD5A55">
          <w:rPr>
            <w:rStyle w:val="Hyperlink"/>
            <w:rFonts w:ascii="Times New Roman" w:hAnsi="Times New Roman" w:cs="Times New Roman"/>
            <w:b/>
            <w:bCs/>
            <w:color w:val="auto"/>
            <w:sz w:val="24"/>
            <w:szCs w:val="24"/>
          </w:rPr>
          <w:t>A.mohra@bhit.bu.edu.eg</w:t>
        </w:r>
      </w:hyperlink>
    </w:p>
    <w:p w14:paraId="498FC703" w14:textId="77777777" w:rsidR="0014627D" w:rsidRPr="00AD5A55" w:rsidRDefault="0014627D" w:rsidP="0014627D">
      <w:pPr>
        <w:pStyle w:val="NoSpacing"/>
        <w:bidi w:val="0"/>
        <w:spacing w:line="360" w:lineRule="auto"/>
        <w:rPr>
          <w:rFonts w:ascii="Times New Roman" w:hAnsi="Times New Roman" w:cs="Times New Roman"/>
          <w:sz w:val="24"/>
          <w:szCs w:val="24"/>
        </w:rPr>
      </w:pPr>
    </w:p>
    <w:p w14:paraId="47358CFD" w14:textId="77777777" w:rsidR="0014627D" w:rsidRPr="00AD5A55" w:rsidRDefault="0014627D" w:rsidP="0014627D">
      <w:pPr>
        <w:pStyle w:val="NoSpacing"/>
        <w:bidi w:val="0"/>
        <w:spacing w:line="360" w:lineRule="auto"/>
        <w:rPr>
          <w:rFonts w:ascii="Times New Roman" w:hAnsi="Times New Roman" w:cs="Times New Roman"/>
          <w:sz w:val="24"/>
          <w:szCs w:val="24"/>
        </w:rPr>
      </w:pPr>
    </w:p>
    <w:p w14:paraId="387D50F7" w14:textId="2BD28B44" w:rsidR="0014627D" w:rsidRPr="00AD5A55" w:rsidRDefault="0014627D" w:rsidP="0014627D">
      <w:pPr>
        <w:pStyle w:val="NoSpacing"/>
        <w:bidi w:val="0"/>
        <w:spacing w:line="360" w:lineRule="auto"/>
        <w:rPr>
          <w:rFonts w:ascii="Times New Roman" w:hAnsi="Times New Roman" w:cs="Times New Roman"/>
          <w:sz w:val="24"/>
          <w:szCs w:val="24"/>
        </w:rPr>
      </w:pPr>
      <w:r w:rsidRPr="00AD5A55">
        <w:rPr>
          <w:rFonts w:ascii="Times New Roman" w:hAnsi="Times New Roman" w:cs="Times New Roman"/>
          <w:sz w:val="24"/>
          <w:szCs w:val="24"/>
        </w:rPr>
        <w:t>Khaled S. Ahmed</w:t>
      </w:r>
    </w:p>
    <w:p w14:paraId="3A97EA6C" w14:textId="77777777" w:rsidR="0014627D" w:rsidRPr="00AD5A55" w:rsidRDefault="000C1A0A" w:rsidP="0014627D">
      <w:pPr>
        <w:pStyle w:val="NoSpacing"/>
        <w:bidi w:val="0"/>
        <w:spacing w:line="360" w:lineRule="auto"/>
        <w:rPr>
          <w:rFonts w:ascii="Times New Roman" w:hAnsi="Times New Roman" w:cs="Times New Roman"/>
          <w:sz w:val="24"/>
          <w:szCs w:val="24"/>
          <w:u w:val="single"/>
        </w:rPr>
      </w:pPr>
      <w:hyperlink r:id="rId9" w:history="1">
        <w:r w:rsidR="0014627D" w:rsidRPr="00AD5A55">
          <w:rPr>
            <w:rStyle w:val="Hyperlink"/>
            <w:rFonts w:ascii="Times New Roman" w:hAnsi="Times New Roman" w:cs="Times New Roman"/>
            <w:b/>
            <w:bCs/>
            <w:color w:val="auto"/>
            <w:sz w:val="24"/>
            <w:szCs w:val="24"/>
          </w:rPr>
          <w:t>Khaled.sayed@bhit.bu.edu.eg</w:t>
        </w:r>
      </w:hyperlink>
    </w:p>
    <w:p w14:paraId="71091124" w14:textId="77777777" w:rsidR="0014627D" w:rsidRPr="00AD5A55" w:rsidRDefault="0014627D" w:rsidP="0014627D">
      <w:pPr>
        <w:spacing w:line="360" w:lineRule="auto"/>
        <w:rPr>
          <w:rFonts w:ascii="Times New Roman" w:hAnsi="Times New Roman" w:cs="Times New Roman"/>
          <w:sz w:val="24"/>
          <w:szCs w:val="24"/>
        </w:rPr>
      </w:pPr>
      <w:r w:rsidRPr="00AD5A55">
        <w:rPr>
          <w:rFonts w:ascii="Times New Roman" w:hAnsi="Times New Roman" w:cs="Times New Roman"/>
          <w:sz w:val="24"/>
          <w:szCs w:val="24"/>
        </w:rPr>
        <w:t>+20 1005769386</w:t>
      </w:r>
    </w:p>
    <w:p w14:paraId="0A92B02C" w14:textId="77777777" w:rsidR="0014627D" w:rsidRPr="00AD5A55" w:rsidRDefault="0014627D" w:rsidP="0014627D">
      <w:pPr>
        <w:pStyle w:val="NoSpacing"/>
        <w:bidi w:val="0"/>
        <w:spacing w:line="360" w:lineRule="auto"/>
        <w:rPr>
          <w:rFonts w:ascii="Times New Roman" w:hAnsi="Times New Roman" w:cs="Times New Roman"/>
          <w:sz w:val="24"/>
          <w:szCs w:val="24"/>
        </w:rPr>
      </w:pPr>
    </w:p>
    <w:p w14:paraId="296B42B1" w14:textId="77777777" w:rsidR="007B3315" w:rsidRPr="00AD5A55" w:rsidRDefault="007B3315" w:rsidP="00A9515E">
      <w:pPr>
        <w:spacing w:line="360" w:lineRule="auto"/>
        <w:rPr>
          <w:rFonts w:ascii="Times New Roman" w:hAnsi="Times New Roman" w:cs="Times New Roman"/>
          <w:i/>
          <w:iCs/>
          <w:sz w:val="24"/>
          <w:szCs w:val="24"/>
        </w:rPr>
      </w:pPr>
    </w:p>
    <w:p w14:paraId="13FE7E20" w14:textId="77777777" w:rsidR="0026651C" w:rsidRPr="00AD5A55" w:rsidRDefault="0026651C" w:rsidP="00A9515E">
      <w:pPr>
        <w:spacing w:after="200" w:line="360" w:lineRule="auto"/>
        <w:rPr>
          <w:rFonts w:ascii="Times New Roman" w:hAnsi="Times New Roman" w:cs="Times New Roman"/>
          <w:b/>
          <w:bCs/>
          <w:sz w:val="24"/>
          <w:szCs w:val="24"/>
        </w:rPr>
      </w:pPr>
    </w:p>
    <w:p w14:paraId="38F70238" w14:textId="79276EBB" w:rsidR="00280B09" w:rsidRPr="00AD5A55" w:rsidRDefault="00280B09" w:rsidP="00A9515E">
      <w:pPr>
        <w:spacing w:after="240" w:line="360" w:lineRule="auto"/>
        <w:rPr>
          <w:rFonts w:ascii="Times New Roman" w:eastAsia="Times New Roman" w:hAnsi="Times New Roman" w:cs="Times New Roman"/>
          <w:b/>
          <w:snapToGrid w:val="0"/>
          <w:lang w:eastAsia="de-DE" w:bidi="en-US"/>
        </w:rPr>
      </w:pPr>
      <w:r w:rsidRPr="00AD5A55">
        <w:rPr>
          <w:rFonts w:ascii="Times New Roman" w:eastAsia="Times New Roman" w:hAnsi="Times New Roman" w:cs="Times New Roman"/>
          <w:b/>
          <w:snapToGrid w:val="0"/>
          <w:lang w:eastAsia="de-DE" w:bidi="en-US"/>
        </w:rPr>
        <w:lastRenderedPageBreak/>
        <w:t xml:space="preserve">Blue color: It is the first </w:t>
      </w:r>
      <w:r w:rsidR="008922B9" w:rsidRPr="00AD5A55">
        <w:rPr>
          <w:rFonts w:ascii="Times New Roman" w:eastAsia="Times New Roman" w:hAnsi="Times New Roman" w:cs="Times New Roman"/>
          <w:b/>
          <w:snapToGrid w:val="0"/>
          <w:lang w:eastAsia="de-DE" w:bidi="en-US"/>
        </w:rPr>
        <w:t>correction</w:t>
      </w:r>
      <w:r w:rsidR="002A08F9" w:rsidRPr="00AD5A55">
        <w:rPr>
          <w:rFonts w:ascii="Times New Roman" w:eastAsia="Times New Roman" w:hAnsi="Times New Roman" w:cs="Times New Roman"/>
          <w:b/>
          <w:snapToGrid w:val="0"/>
          <w:lang w:eastAsia="de-DE" w:bidi="en-US"/>
        </w:rPr>
        <w:t>s</w:t>
      </w:r>
      <w:r w:rsidR="008922B9" w:rsidRPr="00AD5A55">
        <w:rPr>
          <w:rFonts w:ascii="Times New Roman" w:eastAsia="Times New Roman" w:hAnsi="Times New Roman" w:cs="Times New Roman"/>
          <w:b/>
          <w:snapToGrid w:val="0"/>
          <w:lang w:eastAsia="de-DE" w:bidi="en-US"/>
        </w:rPr>
        <w:t xml:space="preserve"> and replied comments.</w:t>
      </w:r>
    </w:p>
    <w:p w14:paraId="6340D99F" w14:textId="78CFE534" w:rsidR="00280B09" w:rsidRPr="00AD5A55" w:rsidRDefault="00280B09" w:rsidP="00A9515E">
      <w:pPr>
        <w:spacing w:after="240" w:line="360" w:lineRule="auto"/>
        <w:rPr>
          <w:rFonts w:ascii="Times New Roman" w:eastAsia="Times New Roman" w:hAnsi="Times New Roman" w:cs="Times New Roman"/>
          <w:b/>
          <w:snapToGrid w:val="0"/>
          <w:lang w:eastAsia="de-DE" w:bidi="en-US"/>
        </w:rPr>
      </w:pPr>
      <w:r w:rsidRPr="00AD5A55">
        <w:rPr>
          <w:rFonts w:ascii="Times New Roman" w:eastAsia="Times New Roman" w:hAnsi="Times New Roman" w:cs="Times New Roman"/>
          <w:b/>
          <w:snapToGrid w:val="0"/>
          <w:lang w:eastAsia="de-DE" w:bidi="en-US"/>
        </w:rPr>
        <w:t xml:space="preserve">Green color: It is the second </w:t>
      </w:r>
      <w:r w:rsidR="008922B9" w:rsidRPr="00AD5A55">
        <w:rPr>
          <w:rFonts w:ascii="Times New Roman" w:eastAsia="Times New Roman" w:hAnsi="Times New Roman" w:cs="Times New Roman"/>
          <w:b/>
          <w:snapToGrid w:val="0"/>
          <w:lang w:eastAsia="de-DE" w:bidi="en-US"/>
        </w:rPr>
        <w:t>correction</w:t>
      </w:r>
      <w:r w:rsidR="002A08F9" w:rsidRPr="00AD5A55">
        <w:rPr>
          <w:rFonts w:ascii="Times New Roman" w:eastAsia="Times New Roman" w:hAnsi="Times New Roman" w:cs="Times New Roman"/>
          <w:b/>
          <w:snapToGrid w:val="0"/>
          <w:lang w:eastAsia="de-DE" w:bidi="en-US"/>
        </w:rPr>
        <w:t>s</w:t>
      </w:r>
      <w:r w:rsidRPr="00AD5A55">
        <w:rPr>
          <w:rFonts w:ascii="Times New Roman" w:eastAsia="Times New Roman" w:hAnsi="Times New Roman" w:cs="Times New Roman"/>
          <w:b/>
          <w:snapToGrid w:val="0"/>
          <w:lang w:eastAsia="de-DE" w:bidi="en-US"/>
        </w:rPr>
        <w:t>.</w:t>
      </w:r>
    </w:p>
    <w:p w14:paraId="527E55B1" w14:textId="295EE800" w:rsidR="001642E1" w:rsidRPr="00AD5A55" w:rsidRDefault="001642E1" w:rsidP="00A9515E">
      <w:pPr>
        <w:spacing w:after="240" w:line="360" w:lineRule="auto"/>
        <w:rPr>
          <w:rFonts w:ascii="Times New Roman" w:eastAsia="Times New Roman" w:hAnsi="Times New Roman" w:cs="Times New Roman"/>
          <w:b/>
          <w:snapToGrid w:val="0"/>
          <w:sz w:val="20"/>
          <w:szCs w:val="20"/>
          <w:lang w:eastAsia="de-DE" w:bidi="en-US"/>
        </w:rPr>
      </w:pPr>
      <w:r w:rsidRPr="00AD5A55">
        <w:rPr>
          <w:rFonts w:ascii="Times New Roman" w:eastAsia="Times New Roman" w:hAnsi="Times New Roman" w:cs="Times New Roman"/>
          <w:b/>
          <w:snapToGrid w:val="0"/>
          <w:sz w:val="20"/>
          <w:szCs w:val="20"/>
          <w:lang w:eastAsia="de-DE" w:bidi="en-US"/>
        </w:rPr>
        <w:t>High accuracy diagnosis for MRI imaging of Alzheimer’s disease using XGBoost.</w:t>
      </w:r>
    </w:p>
    <w:p w14:paraId="608D9E3D" w14:textId="6CBC5390" w:rsidR="001B1C15" w:rsidRPr="00AD5A55" w:rsidRDefault="001B1C15" w:rsidP="00A9515E">
      <w:pPr>
        <w:spacing w:after="200" w:line="360" w:lineRule="auto"/>
        <w:rPr>
          <w:rFonts w:ascii="Times New Roman" w:hAnsi="Times New Roman" w:cs="Times New Roman"/>
          <w:b/>
          <w:bCs/>
          <w:sz w:val="20"/>
          <w:szCs w:val="20"/>
        </w:rPr>
      </w:pPr>
      <w:r w:rsidRPr="00AD5A55">
        <w:rPr>
          <w:rFonts w:ascii="Times New Roman" w:hAnsi="Times New Roman" w:cs="Times New Roman"/>
          <w:b/>
          <w:bCs/>
          <w:sz w:val="20"/>
          <w:szCs w:val="20"/>
        </w:rPr>
        <w:t xml:space="preserve">Abstract </w:t>
      </w:r>
    </w:p>
    <w:p w14:paraId="0FDEBE11" w14:textId="64D25C5E" w:rsidR="006B21E7" w:rsidRPr="00AD5A55" w:rsidRDefault="006B21E7" w:rsidP="00A9515E">
      <w:pPr>
        <w:spacing w:after="200" w:line="360" w:lineRule="auto"/>
        <w:rPr>
          <w:rFonts w:ascii="Times New Roman" w:hAnsi="Times New Roman" w:cs="Times New Roman"/>
          <w:b/>
          <w:bCs/>
          <w:sz w:val="20"/>
          <w:szCs w:val="20"/>
        </w:rPr>
      </w:pPr>
      <w:r w:rsidRPr="00AD5A55">
        <w:rPr>
          <w:rFonts w:ascii="Times New Roman" w:hAnsi="Times New Roman" w:cs="Times New Roman"/>
          <w:b/>
          <w:bCs/>
          <w:sz w:val="20"/>
          <w:szCs w:val="20"/>
        </w:rPr>
        <w:t>Introduction</w:t>
      </w:r>
    </w:p>
    <w:p w14:paraId="42956556" w14:textId="6A06DEC2" w:rsidR="006B21E7" w:rsidRPr="00AD5A55" w:rsidRDefault="004D4945" w:rsidP="00C93FC9">
      <w:pPr>
        <w:pStyle w:val="NoSpacing"/>
        <w:bidi w:val="0"/>
        <w:spacing w:after="240" w:line="360" w:lineRule="auto"/>
        <w:ind w:firstLine="720"/>
        <w:jc w:val="both"/>
        <w:rPr>
          <w:rFonts w:ascii="Times New Roman" w:hAnsi="Times New Roman" w:cs="Times New Roman"/>
          <w:sz w:val="20"/>
          <w:szCs w:val="20"/>
        </w:rPr>
      </w:pPr>
      <w:bookmarkStart w:id="5" w:name="_Hlk87421008"/>
      <w:r w:rsidRPr="00AD5A55">
        <w:rPr>
          <w:rFonts w:ascii="Times New Roman" w:hAnsi="Times New Roman" w:cs="Times New Roman"/>
          <w:sz w:val="20"/>
          <w:szCs w:val="20"/>
        </w:rPr>
        <w:t xml:space="preserve">Alzheimer’s disease (AD) is the most epidemic type of dementia. The cause and treatment </w:t>
      </w:r>
      <w:r w:rsidR="0025604F" w:rsidRPr="00AD5A55">
        <w:rPr>
          <w:rFonts w:ascii="Times New Roman" w:hAnsi="Times New Roman" w:cs="Times New Roman"/>
          <w:sz w:val="20"/>
          <w:szCs w:val="20"/>
        </w:rPr>
        <w:t xml:space="preserve">of the disease remain </w:t>
      </w:r>
      <w:r w:rsidRPr="00AD5A55">
        <w:rPr>
          <w:rFonts w:ascii="Times New Roman" w:hAnsi="Times New Roman" w:cs="Times New Roman"/>
          <w:sz w:val="20"/>
          <w:szCs w:val="20"/>
        </w:rPr>
        <w:t>unidentified. However, when the impairment is still at a preliminary stage or mild cognitive impairment</w:t>
      </w:r>
      <w:r w:rsidR="002D1253" w:rsidRPr="00AD5A55">
        <w:rPr>
          <w:rFonts w:ascii="Times New Roman" w:hAnsi="Times New Roman" w:cs="Times New Roman"/>
          <w:sz w:val="20"/>
          <w:szCs w:val="20"/>
        </w:rPr>
        <w:t xml:space="preserve"> (MCI)</w:t>
      </w:r>
      <w:r w:rsidRPr="00AD5A55">
        <w:rPr>
          <w:rFonts w:ascii="Times New Roman" w:hAnsi="Times New Roman" w:cs="Times New Roman"/>
          <w:sz w:val="20"/>
          <w:szCs w:val="20"/>
        </w:rPr>
        <w:t>, the symptoms might be more controlled</w:t>
      </w:r>
      <w:r w:rsidR="00D85E14" w:rsidRPr="00AD5A55">
        <w:rPr>
          <w:rFonts w:ascii="Times New Roman" w:hAnsi="Times New Roman" w:cs="Times New Roman"/>
          <w:sz w:val="20"/>
          <w:szCs w:val="20"/>
        </w:rPr>
        <w:t>,</w:t>
      </w:r>
      <w:r w:rsidRPr="00AD5A55">
        <w:rPr>
          <w:rFonts w:ascii="Times New Roman" w:hAnsi="Times New Roman" w:cs="Times New Roman"/>
          <w:sz w:val="20"/>
          <w:szCs w:val="20"/>
        </w:rPr>
        <w:t xml:space="preserve"> and the treatment can be more efficient. As a result, computational diagnosis of the disease based on brain medical images is crucial </w:t>
      </w:r>
      <w:r w:rsidR="00536C9A" w:rsidRPr="00AD5A55">
        <w:rPr>
          <w:rFonts w:ascii="Times New Roman" w:hAnsi="Times New Roman" w:cs="Times New Roman"/>
          <w:sz w:val="20"/>
          <w:szCs w:val="20"/>
        </w:rPr>
        <w:t xml:space="preserve">for </w:t>
      </w:r>
      <w:r w:rsidRPr="00AD5A55">
        <w:rPr>
          <w:rFonts w:ascii="Times New Roman" w:hAnsi="Times New Roman" w:cs="Times New Roman"/>
          <w:sz w:val="20"/>
          <w:szCs w:val="20"/>
        </w:rPr>
        <w:t xml:space="preserve">early diagnosis. </w:t>
      </w:r>
    </w:p>
    <w:p w14:paraId="0D463F17" w14:textId="17ECA681" w:rsidR="006B21E7" w:rsidRPr="00AD5A55" w:rsidRDefault="006B21E7" w:rsidP="006B21E7">
      <w:pPr>
        <w:pStyle w:val="NoSpacing"/>
        <w:bidi w:val="0"/>
        <w:spacing w:line="360" w:lineRule="auto"/>
        <w:jc w:val="both"/>
        <w:rPr>
          <w:rFonts w:ascii="Times New Roman" w:hAnsi="Times New Roman" w:cs="Times New Roman"/>
          <w:b/>
          <w:sz w:val="20"/>
          <w:szCs w:val="20"/>
        </w:rPr>
      </w:pPr>
      <w:r w:rsidRPr="00AD5A55">
        <w:rPr>
          <w:rFonts w:ascii="Times New Roman" w:hAnsi="Times New Roman" w:cs="Times New Roman"/>
          <w:b/>
          <w:sz w:val="20"/>
          <w:szCs w:val="20"/>
        </w:rPr>
        <w:t>Methods</w:t>
      </w:r>
    </w:p>
    <w:p w14:paraId="1D1EDCFA" w14:textId="5F99F99B" w:rsidR="006B21E7" w:rsidRPr="00AD5A55" w:rsidRDefault="004D4945" w:rsidP="00C93FC9">
      <w:pPr>
        <w:pStyle w:val="NoSpacing"/>
        <w:bidi w:val="0"/>
        <w:spacing w:before="240" w:after="24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In this </w:t>
      </w:r>
      <w:r w:rsidR="008F2B51" w:rsidRPr="00AD5A55">
        <w:rPr>
          <w:rFonts w:ascii="Times New Roman" w:hAnsi="Times New Roman" w:cs="Times New Roman"/>
          <w:sz w:val="20"/>
          <w:szCs w:val="20"/>
        </w:rPr>
        <w:t>study</w:t>
      </w:r>
      <w:r w:rsidRPr="00AD5A55">
        <w:rPr>
          <w:rFonts w:ascii="Times New Roman" w:hAnsi="Times New Roman" w:cs="Times New Roman"/>
          <w:sz w:val="20"/>
          <w:szCs w:val="20"/>
        </w:rPr>
        <w:t>, an efficient computational method was introduced to classify MRI brain scans for patients with Alzheimer’s disease (AD), mild cognitive impairment (MCI), and normal aging control</w:t>
      </w:r>
      <w:r w:rsidR="00EC3B12"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(NC), comprising three main steps: I) feature extraction, II) feature selection III) classification. Although most of the current approaches utilize binary classification, the proposed model can differentiate between multiple stages of Alzheimer’s disease and achieve superior results in early-stage AD diagnosis. 158 magnetic resonance images (MRI) were taken from the Alzheimer’s Disease Neuroimaging Initiative database (ADNI), </w:t>
      </w:r>
      <w:r w:rsidR="008F2B51" w:rsidRPr="00AD5A55">
        <w:rPr>
          <w:rFonts w:ascii="Times New Roman" w:hAnsi="Times New Roman" w:cs="Times New Roman"/>
          <w:sz w:val="20"/>
          <w:szCs w:val="20"/>
        </w:rPr>
        <w:t>which</w:t>
      </w:r>
      <w:r w:rsidRPr="00AD5A55">
        <w:rPr>
          <w:rFonts w:ascii="Times New Roman" w:hAnsi="Times New Roman" w:cs="Times New Roman"/>
          <w:sz w:val="20"/>
          <w:szCs w:val="20"/>
        </w:rPr>
        <w:t xml:space="preserve"> were preprocessed and normalized to be suitable for extracting the volume, cortical thickness, sulci depth</w:t>
      </w:r>
      <w:r w:rsidR="00465435" w:rsidRPr="00AD5A55">
        <w:rPr>
          <w:rFonts w:ascii="Times New Roman" w:hAnsi="Times New Roman" w:cs="Times New Roman"/>
          <w:sz w:val="20"/>
          <w:szCs w:val="20"/>
        </w:rPr>
        <w:t>,</w:t>
      </w:r>
      <w:r w:rsidRPr="00AD5A55">
        <w:rPr>
          <w:rFonts w:ascii="Times New Roman" w:hAnsi="Times New Roman" w:cs="Times New Roman"/>
          <w:sz w:val="20"/>
          <w:szCs w:val="20"/>
        </w:rPr>
        <w:t xml:space="preserve"> and gyrification index measures for various brain </w:t>
      </w:r>
      <w:r w:rsidR="00465435" w:rsidRPr="00AD5A55">
        <w:rPr>
          <w:rFonts w:ascii="Times New Roman" w:hAnsi="Times New Roman" w:cs="Times New Roman"/>
          <w:sz w:val="20"/>
          <w:szCs w:val="20"/>
        </w:rPr>
        <w:t>r</w:t>
      </w:r>
      <w:r w:rsidRPr="00AD5A55">
        <w:rPr>
          <w:rFonts w:ascii="Times New Roman" w:hAnsi="Times New Roman" w:cs="Times New Roman"/>
          <w:sz w:val="20"/>
          <w:szCs w:val="20"/>
        </w:rPr>
        <w:t xml:space="preserve">egions of </w:t>
      </w:r>
      <w:r w:rsidR="00465435" w:rsidRPr="00AD5A55">
        <w:rPr>
          <w:rFonts w:ascii="Times New Roman" w:hAnsi="Times New Roman" w:cs="Times New Roman"/>
          <w:sz w:val="20"/>
          <w:szCs w:val="20"/>
        </w:rPr>
        <w:t>i</w:t>
      </w:r>
      <w:r w:rsidRPr="00AD5A55">
        <w:rPr>
          <w:rFonts w:ascii="Times New Roman" w:hAnsi="Times New Roman" w:cs="Times New Roman"/>
          <w:sz w:val="20"/>
          <w:szCs w:val="20"/>
        </w:rPr>
        <w:t xml:space="preserve">nterest </w:t>
      </w:r>
      <w:r w:rsidR="00465435" w:rsidRPr="00AD5A55">
        <w:rPr>
          <w:rFonts w:ascii="Times New Roman" w:hAnsi="Times New Roman" w:cs="Times New Roman"/>
          <w:sz w:val="20"/>
          <w:szCs w:val="20"/>
        </w:rPr>
        <w:t xml:space="preserve">(ROIs), </w:t>
      </w:r>
      <w:r w:rsidRPr="00AD5A55">
        <w:rPr>
          <w:rFonts w:ascii="Times New Roman" w:hAnsi="Times New Roman" w:cs="Times New Roman"/>
          <w:sz w:val="20"/>
          <w:szCs w:val="20"/>
        </w:rPr>
        <w:t xml:space="preserve">as they play a considerable role in the detection of AD. One of the embedded feature selection methods was used to </w:t>
      </w:r>
      <w:r w:rsidR="00465435" w:rsidRPr="00AD5A55">
        <w:rPr>
          <w:rFonts w:ascii="Times New Roman" w:hAnsi="Times New Roman" w:cs="Times New Roman"/>
          <w:sz w:val="20"/>
          <w:szCs w:val="20"/>
        </w:rPr>
        <w:t>select</w:t>
      </w:r>
      <w:r w:rsidRPr="00AD5A55">
        <w:rPr>
          <w:rFonts w:ascii="Times New Roman" w:hAnsi="Times New Roman" w:cs="Times New Roman"/>
          <w:sz w:val="20"/>
          <w:szCs w:val="20"/>
        </w:rPr>
        <w:t xml:space="preserve"> the most informative features for AD</w:t>
      </w:r>
      <w:r w:rsidR="00AF122E" w:rsidRPr="00AD5A55">
        <w:rPr>
          <w:rFonts w:ascii="Times New Roman" w:hAnsi="Times New Roman" w:cs="Times New Roman"/>
          <w:sz w:val="20"/>
          <w:szCs w:val="20"/>
        </w:rPr>
        <w:t xml:space="preserve"> diagnosis</w:t>
      </w:r>
      <w:r w:rsidRPr="00AD5A55">
        <w:rPr>
          <w:rFonts w:ascii="Times New Roman" w:hAnsi="Times New Roman" w:cs="Times New Roman"/>
          <w:sz w:val="20"/>
          <w:szCs w:val="20"/>
        </w:rPr>
        <w:t>. Three models were used to classify AD based on the selected</w:t>
      </w:r>
      <w:r w:rsidR="00AF122E" w:rsidRPr="00AD5A55">
        <w:rPr>
          <w:rFonts w:ascii="Times New Roman" w:hAnsi="Times New Roman" w:cs="Times New Roman"/>
          <w:sz w:val="20"/>
          <w:szCs w:val="20"/>
        </w:rPr>
        <w:t xml:space="preserve"> features: </w:t>
      </w:r>
      <w:r w:rsidR="002A3341" w:rsidRPr="00AD5A55">
        <w:rPr>
          <w:rFonts w:ascii="Times New Roman" w:hAnsi="Times New Roman" w:cs="Times New Roman"/>
          <w:sz w:val="20"/>
          <w:szCs w:val="20"/>
        </w:rPr>
        <w:t>e</w:t>
      </w:r>
      <w:r w:rsidRPr="00AD5A55">
        <w:rPr>
          <w:rFonts w:ascii="Times New Roman" w:hAnsi="Times New Roman" w:cs="Times New Roman"/>
          <w:sz w:val="20"/>
          <w:szCs w:val="20"/>
        </w:rPr>
        <w:t xml:space="preserve">xtreme </w:t>
      </w:r>
      <w:r w:rsidR="002A3341" w:rsidRPr="00AD5A55">
        <w:rPr>
          <w:rFonts w:ascii="Times New Roman" w:hAnsi="Times New Roman" w:cs="Times New Roman"/>
          <w:sz w:val="20"/>
          <w:szCs w:val="20"/>
        </w:rPr>
        <w:t>g</w:t>
      </w:r>
      <w:r w:rsidRPr="00AD5A55">
        <w:rPr>
          <w:rFonts w:ascii="Times New Roman" w:hAnsi="Times New Roman" w:cs="Times New Roman"/>
          <w:sz w:val="20"/>
          <w:szCs w:val="20"/>
        </w:rPr>
        <w:t xml:space="preserve">radient </w:t>
      </w:r>
      <w:r w:rsidR="002A3341" w:rsidRPr="00AD5A55">
        <w:rPr>
          <w:rFonts w:ascii="Times New Roman" w:hAnsi="Times New Roman" w:cs="Times New Roman"/>
          <w:sz w:val="20"/>
          <w:szCs w:val="20"/>
        </w:rPr>
        <w:t>b</w:t>
      </w:r>
      <w:r w:rsidRPr="00AD5A55">
        <w:rPr>
          <w:rFonts w:ascii="Times New Roman" w:hAnsi="Times New Roman" w:cs="Times New Roman"/>
          <w:sz w:val="20"/>
          <w:szCs w:val="20"/>
        </w:rPr>
        <w:t xml:space="preserve">oosting (XGBoost), </w:t>
      </w:r>
      <w:r w:rsidR="002A3341" w:rsidRPr="00AD5A55">
        <w:rPr>
          <w:rFonts w:ascii="Times New Roman" w:hAnsi="Times New Roman" w:cs="Times New Roman"/>
          <w:sz w:val="20"/>
          <w:szCs w:val="20"/>
        </w:rPr>
        <w:t>s</w:t>
      </w:r>
      <w:r w:rsidRPr="00AD5A55">
        <w:rPr>
          <w:rFonts w:ascii="Times New Roman" w:hAnsi="Times New Roman" w:cs="Times New Roman"/>
          <w:sz w:val="20"/>
          <w:szCs w:val="20"/>
        </w:rPr>
        <w:t xml:space="preserve">upport </w:t>
      </w:r>
      <w:r w:rsidR="002A3341" w:rsidRPr="00AD5A55">
        <w:rPr>
          <w:rFonts w:ascii="Times New Roman" w:hAnsi="Times New Roman" w:cs="Times New Roman"/>
          <w:sz w:val="20"/>
          <w:szCs w:val="20"/>
        </w:rPr>
        <w:t>v</w:t>
      </w:r>
      <w:r w:rsidRPr="00AD5A55">
        <w:rPr>
          <w:rFonts w:ascii="Times New Roman" w:hAnsi="Times New Roman" w:cs="Times New Roman"/>
          <w:sz w:val="20"/>
          <w:szCs w:val="20"/>
        </w:rPr>
        <w:t xml:space="preserve">ector </w:t>
      </w:r>
      <w:r w:rsidR="002A3341" w:rsidRPr="00AD5A55">
        <w:rPr>
          <w:rFonts w:ascii="Times New Roman" w:hAnsi="Times New Roman" w:cs="Times New Roman"/>
          <w:sz w:val="20"/>
          <w:szCs w:val="20"/>
        </w:rPr>
        <w:t>m</w:t>
      </w:r>
      <w:r w:rsidRPr="00AD5A55">
        <w:rPr>
          <w:rFonts w:ascii="Times New Roman" w:hAnsi="Times New Roman" w:cs="Times New Roman"/>
          <w:sz w:val="20"/>
          <w:szCs w:val="20"/>
        </w:rPr>
        <w:t xml:space="preserve">achine (SVM), and K-nearest neighborhood (KNN). </w:t>
      </w:r>
    </w:p>
    <w:p w14:paraId="25021879" w14:textId="5DE492C6" w:rsidR="006B21E7" w:rsidRPr="00AD5A55" w:rsidRDefault="006B21E7" w:rsidP="006B21E7">
      <w:pPr>
        <w:pStyle w:val="NoSpacing"/>
        <w:bidi w:val="0"/>
        <w:spacing w:line="360" w:lineRule="auto"/>
        <w:jc w:val="both"/>
        <w:rPr>
          <w:rFonts w:ascii="Times New Roman" w:hAnsi="Times New Roman" w:cs="Times New Roman"/>
          <w:b/>
          <w:sz w:val="20"/>
          <w:szCs w:val="20"/>
        </w:rPr>
      </w:pPr>
      <w:r w:rsidRPr="00AD5A55">
        <w:rPr>
          <w:rFonts w:ascii="Times New Roman" w:hAnsi="Times New Roman" w:cs="Times New Roman"/>
          <w:b/>
          <w:sz w:val="20"/>
          <w:szCs w:val="20"/>
        </w:rPr>
        <w:t>Results and Conclusion</w:t>
      </w:r>
    </w:p>
    <w:p w14:paraId="30452DE7" w14:textId="7CFD9BF7" w:rsidR="00455C99" w:rsidRPr="00AD5A55" w:rsidRDefault="004D4945" w:rsidP="00C93FC9">
      <w:pPr>
        <w:pStyle w:val="NoSpacing"/>
        <w:bidi w:val="0"/>
        <w:spacing w:before="240" w:after="24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XGBoost showed the highest accuracy of 92.31%, precision of 0.92, recall of 0.92, F1-score of 0.92, and AUC of 0.9543.</w:t>
      </w:r>
      <w:r w:rsidRPr="00AD5A55">
        <w:rPr>
          <w:rFonts w:ascii="Times New Roman" w:hAnsi="Times New Roman" w:cs="Times New Roman"/>
          <w:sz w:val="20"/>
          <w:szCs w:val="20"/>
          <w:lang w:bidi="ar-EG"/>
        </w:rPr>
        <w:t xml:space="preserve"> </w:t>
      </w:r>
      <w:bookmarkEnd w:id="5"/>
    </w:p>
    <w:bookmarkEnd w:id="0"/>
    <w:p w14:paraId="151700BA" w14:textId="5A093C9F" w:rsidR="004D4945" w:rsidRPr="00AD5A55" w:rsidRDefault="004D4945" w:rsidP="00A9515E">
      <w:pPr>
        <w:spacing w:after="200" w:line="360" w:lineRule="auto"/>
        <w:rPr>
          <w:rFonts w:ascii="Times New Roman" w:hAnsi="Times New Roman" w:cs="Times New Roman"/>
          <w:sz w:val="20"/>
          <w:szCs w:val="20"/>
        </w:rPr>
      </w:pPr>
      <w:r w:rsidRPr="00AD5A55">
        <w:rPr>
          <w:rFonts w:ascii="Times New Roman" w:hAnsi="Times New Roman" w:cs="Times New Roman"/>
          <w:b/>
          <w:bCs/>
          <w:sz w:val="20"/>
          <w:szCs w:val="20"/>
        </w:rPr>
        <w:t>Keywords:</w:t>
      </w:r>
      <w:r w:rsidRPr="00AD5A55">
        <w:rPr>
          <w:rFonts w:ascii="Times New Roman" w:hAnsi="Times New Roman" w:cs="Times New Roman"/>
          <w:sz w:val="20"/>
          <w:szCs w:val="20"/>
        </w:rPr>
        <w:t xml:space="preserve"> </w:t>
      </w:r>
      <w:bookmarkStart w:id="6" w:name="_Hlk87421391"/>
      <w:r w:rsidR="00AF122E" w:rsidRPr="00AD5A55">
        <w:rPr>
          <w:rFonts w:ascii="Times New Roman" w:hAnsi="Times New Roman" w:cs="Times New Roman"/>
          <w:sz w:val="20"/>
          <w:szCs w:val="20"/>
        </w:rPr>
        <w:t>C</w:t>
      </w:r>
      <w:r w:rsidRPr="00AD5A55">
        <w:rPr>
          <w:rFonts w:ascii="Times New Roman" w:hAnsi="Times New Roman" w:cs="Times New Roman"/>
          <w:sz w:val="20"/>
          <w:szCs w:val="20"/>
        </w:rPr>
        <w:t xml:space="preserve">ortical </w:t>
      </w:r>
      <w:r w:rsidR="00AF122E" w:rsidRPr="00AD5A55">
        <w:rPr>
          <w:rFonts w:ascii="Times New Roman" w:hAnsi="Times New Roman" w:cs="Times New Roman"/>
          <w:sz w:val="20"/>
          <w:szCs w:val="20"/>
        </w:rPr>
        <w:t>T</w:t>
      </w:r>
      <w:r w:rsidRPr="00AD5A55">
        <w:rPr>
          <w:rFonts w:ascii="Times New Roman" w:hAnsi="Times New Roman" w:cs="Times New Roman"/>
          <w:sz w:val="20"/>
          <w:szCs w:val="20"/>
        </w:rPr>
        <w:t xml:space="preserve">hickness, </w:t>
      </w:r>
      <w:r w:rsidR="00AF122E" w:rsidRPr="00AD5A55">
        <w:rPr>
          <w:rFonts w:ascii="Times New Roman" w:hAnsi="Times New Roman" w:cs="Times New Roman"/>
          <w:sz w:val="20"/>
          <w:szCs w:val="20"/>
        </w:rPr>
        <w:t>G</w:t>
      </w:r>
      <w:r w:rsidRPr="00AD5A55">
        <w:rPr>
          <w:rFonts w:ascii="Times New Roman" w:hAnsi="Times New Roman" w:cs="Times New Roman"/>
          <w:sz w:val="20"/>
          <w:szCs w:val="20"/>
        </w:rPr>
        <w:t xml:space="preserve">yrification </w:t>
      </w:r>
      <w:r w:rsidR="00AF122E" w:rsidRPr="00AD5A55">
        <w:rPr>
          <w:rFonts w:ascii="Times New Roman" w:hAnsi="Times New Roman" w:cs="Times New Roman"/>
          <w:sz w:val="20"/>
          <w:szCs w:val="20"/>
        </w:rPr>
        <w:t>I</w:t>
      </w:r>
      <w:r w:rsidRPr="00AD5A55">
        <w:rPr>
          <w:rFonts w:ascii="Times New Roman" w:hAnsi="Times New Roman" w:cs="Times New Roman"/>
          <w:sz w:val="20"/>
          <w:szCs w:val="20"/>
        </w:rPr>
        <w:t xml:space="preserve">ndex, </w:t>
      </w:r>
      <w:r w:rsidR="00AE3613" w:rsidRPr="00AD5A55">
        <w:rPr>
          <w:rFonts w:ascii="Times New Roman" w:hAnsi="Times New Roman" w:cs="Times New Roman"/>
          <w:sz w:val="20"/>
          <w:szCs w:val="20"/>
        </w:rPr>
        <w:t>S</w:t>
      </w:r>
      <w:r w:rsidRPr="00AD5A55">
        <w:rPr>
          <w:rFonts w:ascii="Times New Roman" w:hAnsi="Times New Roman" w:cs="Times New Roman"/>
          <w:sz w:val="20"/>
          <w:szCs w:val="20"/>
        </w:rPr>
        <w:t xml:space="preserve">ulcal </w:t>
      </w:r>
      <w:r w:rsidR="00AE3613" w:rsidRPr="00AD5A55">
        <w:rPr>
          <w:rFonts w:ascii="Times New Roman" w:hAnsi="Times New Roman" w:cs="Times New Roman"/>
          <w:sz w:val="20"/>
          <w:szCs w:val="20"/>
        </w:rPr>
        <w:t>D</w:t>
      </w:r>
      <w:r w:rsidRPr="00AD5A55">
        <w:rPr>
          <w:rFonts w:ascii="Times New Roman" w:hAnsi="Times New Roman" w:cs="Times New Roman"/>
          <w:sz w:val="20"/>
          <w:szCs w:val="20"/>
        </w:rPr>
        <w:t xml:space="preserve">epth, Alzheimer’s </w:t>
      </w:r>
      <w:r w:rsidR="00AE3613" w:rsidRPr="00AD5A55">
        <w:rPr>
          <w:rFonts w:ascii="Times New Roman" w:hAnsi="Times New Roman" w:cs="Times New Roman"/>
          <w:sz w:val="20"/>
          <w:szCs w:val="20"/>
        </w:rPr>
        <w:t>D</w:t>
      </w:r>
      <w:r w:rsidRPr="00AD5A55">
        <w:rPr>
          <w:rFonts w:ascii="Times New Roman" w:hAnsi="Times New Roman" w:cs="Times New Roman"/>
          <w:sz w:val="20"/>
          <w:szCs w:val="20"/>
        </w:rPr>
        <w:t>isease, SVM, KNN, XGBoost.</w:t>
      </w:r>
    </w:p>
    <w:bookmarkEnd w:id="6"/>
    <w:p w14:paraId="20D8FF67" w14:textId="77777777" w:rsidR="005F632B" w:rsidRPr="00AD5A55" w:rsidRDefault="005F632B" w:rsidP="00A9515E">
      <w:pPr>
        <w:pStyle w:val="NoSpacing"/>
        <w:bidi w:val="0"/>
        <w:spacing w:line="360" w:lineRule="auto"/>
        <w:rPr>
          <w:rFonts w:ascii="Times New Roman" w:hAnsi="Times New Roman" w:cs="Times New Roman"/>
          <w:b/>
          <w:bCs/>
          <w:sz w:val="20"/>
          <w:szCs w:val="20"/>
        </w:rPr>
      </w:pPr>
    </w:p>
    <w:p w14:paraId="1A71BCDF" w14:textId="3C61E409" w:rsidR="008D45C9" w:rsidRPr="00AD5A55" w:rsidRDefault="007666E4" w:rsidP="007666E4">
      <w:pPr>
        <w:pStyle w:val="NoSpacing"/>
        <w:bidi w:val="0"/>
        <w:spacing w:line="360" w:lineRule="auto"/>
        <w:rPr>
          <w:rFonts w:ascii="Times New Roman" w:hAnsi="Times New Roman" w:cs="Times New Roman"/>
          <w:b/>
          <w:bCs/>
          <w:sz w:val="20"/>
          <w:szCs w:val="20"/>
        </w:rPr>
      </w:pPr>
      <w:r w:rsidRPr="00AD5A55">
        <w:rPr>
          <w:rFonts w:ascii="Times New Roman" w:hAnsi="Times New Roman" w:cs="Times New Roman"/>
          <w:b/>
          <w:bCs/>
          <w:sz w:val="20"/>
          <w:szCs w:val="20"/>
        </w:rPr>
        <w:t xml:space="preserve">1. </w:t>
      </w:r>
      <w:r w:rsidR="004D4945" w:rsidRPr="00AD5A55">
        <w:rPr>
          <w:rFonts w:ascii="Times New Roman" w:hAnsi="Times New Roman" w:cs="Times New Roman"/>
          <w:b/>
          <w:bCs/>
          <w:sz w:val="20"/>
          <w:szCs w:val="20"/>
        </w:rPr>
        <w:t>I</w:t>
      </w:r>
      <w:r w:rsidR="00342516" w:rsidRPr="00AD5A55">
        <w:rPr>
          <w:rFonts w:ascii="Times New Roman" w:hAnsi="Times New Roman" w:cs="Times New Roman"/>
          <w:b/>
          <w:bCs/>
          <w:sz w:val="20"/>
          <w:szCs w:val="20"/>
        </w:rPr>
        <w:t>NTRODUCTION</w:t>
      </w:r>
    </w:p>
    <w:p w14:paraId="5DF43D9E" w14:textId="6534DE0A" w:rsidR="00632D63" w:rsidRPr="00AD5A55" w:rsidRDefault="003B06E6" w:rsidP="00C93FC9">
      <w:pPr>
        <w:autoSpaceDE w:val="0"/>
        <w:autoSpaceDN w:val="0"/>
        <w:adjustRightInd w:val="0"/>
        <w:spacing w:before="240" w:line="360" w:lineRule="auto"/>
        <w:ind w:firstLine="720"/>
        <w:jc w:val="both"/>
        <w:rPr>
          <w:rFonts w:ascii="Times New Roman" w:hAnsi="Times New Roman" w:cs="Times New Roman"/>
          <w:sz w:val="20"/>
          <w:szCs w:val="20"/>
        </w:rPr>
      </w:pPr>
      <w:bookmarkStart w:id="7" w:name="_Hlk87421505"/>
      <w:r w:rsidRPr="00AD5A55">
        <w:rPr>
          <w:rFonts w:ascii="Times New Roman" w:hAnsi="Times New Roman" w:cs="Times New Roman"/>
          <w:sz w:val="20"/>
          <w:szCs w:val="20"/>
        </w:rPr>
        <w:t xml:space="preserve">Alzheimer's disease (AD) is a cumulative neurodegenerative disease </w:t>
      </w:r>
      <w:r w:rsidR="009A52C3" w:rsidRPr="00AD5A55">
        <w:rPr>
          <w:rFonts w:ascii="Times New Roman" w:hAnsi="Times New Roman" w:cs="Times New Roman"/>
          <w:sz w:val="20"/>
          <w:szCs w:val="20"/>
        </w:rPr>
        <w:t xml:space="preserve">for which there is </w:t>
      </w:r>
      <w:r w:rsidRPr="00AD5A55">
        <w:rPr>
          <w:rFonts w:ascii="Times New Roman" w:hAnsi="Times New Roman" w:cs="Times New Roman"/>
          <w:sz w:val="20"/>
          <w:szCs w:val="20"/>
        </w:rPr>
        <w:t>currently no cure. However, the detection of the disease at an earlier stage can assist in slowing down the progress</w:t>
      </w:r>
      <w:r w:rsidR="00D77317" w:rsidRPr="00AD5A55">
        <w:rPr>
          <w:rFonts w:ascii="Times New Roman" w:hAnsi="Times New Roman" w:cs="Times New Roman"/>
          <w:sz w:val="20"/>
          <w:szCs w:val="20"/>
        </w:rPr>
        <w:t>ion</w:t>
      </w:r>
      <w:r w:rsidRPr="00AD5A55">
        <w:rPr>
          <w:rFonts w:ascii="Times New Roman" w:hAnsi="Times New Roman" w:cs="Times New Roman"/>
          <w:sz w:val="20"/>
          <w:szCs w:val="20"/>
        </w:rPr>
        <w:t xml:space="preserve"> of AD. </w:t>
      </w:r>
      <w:r w:rsidR="00D77317" w:rsidRPr="00AD5A55">
        <w:rPr>
          <w:rFonts w:ascii="Times New Roman" w:hAnsi="Times New Roman" w:cs="Times New Roman"/>
          <w:sz w:val="20"/>
          <w:szCs w:val="20"/>
        </w:rPr>
        <w:t>N</w:t>
      </w:r>
      <w:r w:rsidRPr="00AD5A55">
        <w:rPr>
          <w:rFonts w:ascii="Times New Roman" w:hAnsi="Times New Roman" w:cs="Times New Roman"/>
          <w:sz w:val="20"/>
          <w:szCs w:val="20"/>
        </w:rPr>
        <w:t xml:space="preserve">europathological changes due to AD appear </w:t>
      </w:r>
      <w:r w:rsidR="008973DC" w:rsidRPr="00AD5A55">
        <w:rPr>
          <w:rFonts w:ascii="Times New Roman" w:hAnsi="Times New Roman" w:cs="Times New Roman"/>
          <w:sz w:val="20"/>
          <w:szCs w:val="20"/>
        </w:rPr>
        <w:t>prior to</w:t>
      </w:r>
      <w:r w:rsidRPr="00AD5A55">
        <w:rPr>
          <w:rFonts w:ascii="Times New Roman" w:hAnsi="Times New Roman" w:cs="Times New Roman"/>
          <w:sz w:val="20"/>
          <w:szCs w:val="20"/>
        </w:rPr>
        <w:t xml:space="preserve"> the onset of clinical symptoms. Hence, there is a need to detect brain alterations at an early stage and identify biomarkers that are most associated with </w:t>
      </w:r>
      <w:r w:rsidR="00E75A2F" w:rsidRPr="00AD5A55">
        <w:rPr>
          <w:rFonts w:ascii="Times New Roman" w:hAnsi="Times New Roman" w:cs="Times New Roman"/>
          <w:sz w:val="20"/>
          <w:szCs w:val="20"/>
        </w:rPr>
        <w:t>mild cognitive impairment (</w:t>
      </w:r>
      <w:r w:rsidRPr="00AD5A55">
        <w:rPr>
          <w:rFonts w:ascii="Times New Roman" w:hAnsi="Times New Roman" w:cs="Times New Roman"/>
          <w:sz w:val="20"/>
          <w:szCs w:val="20"/>
        </w:rPr>
        <w:t>MCI</w:t>
      </w:r>
      <w:r w:rsidR="00E75A2F" w:rsidRPr="00AD5A55">
        <w:rPr>
          <w:rFonts w:ascii="Times New Roman" w:hAnsi="Times New Roman" w:cs="Times New Roman"/>
          <w:sz w:val="20"/>
          <w:szCs w:val="20"/>
        </w:rPr>
        <w:t>)</w:t>
      </w:r>
      <w:r w:rsidRPr="00AD5A55">
        <w:rPr>
          <w:rFonts w:ascii="Times New Roman" w:hAnsi="Times New Roman" w:cs="Times New Roman"/>
          <w:sz w:val="20"/>
          <w:szCs w:val="20"/>
        </w:rPr>
        <w:t xml:space="preserve"> and AD. </w:t>
      </w:r>
    </w:p>
    <w:p w14:paraId="1ECC313D" w14:textId="444ACCEF" w:rsidR="003B06E6" w:rsidRPr="00AD5A55" w:rsidRDefault="003B06E6" w:rsidP="00C93FC9">
      <w:pPr>
        <w:autoSpaceDE w:val="0"/>
        <w:autoSpaceDN w:val="0"/>
        <w:adjustRightInd w:val="0"/>
        <w:spacing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lastRenderedPageBreak/>
        <w:t xml:space="preserve">Structural </w:t>
      </w:r>
      <w:r w:rsidR="008973DC" w:rsidRPr="00AD5A55">
        <w:rPr>
          <w:rFonts w:ascii="Times New Roman" w:hAnsi="Times New Roman" w:cs="Times New Roman"/>
          <w:sz w:val="20"/>
          <w:szCs w:val="20"/>
        </w:rPr>
        <w:t xml:space="preserve">magnetic resonance images (MRI) </w:t>
      </w:r>
      <w:r w:rsidRPr="00AD5A55">
        <w:rPr>
          <w:rFonts w:ascii="Times New Roman" w:hAnsi="Times New Roman" w:cs="Times New Roman"/>
          <w:sz w:val="20"/>
          <w:szCs w:val="20"/>
        </w:rPr>
        <w:t xml:space="preserve">biomarkers including brain regions morphometry, texture, volume, and cortical measurements, have been used to classify the main stages </w:t>
      </w:r>
      <w:r w:rsidR="0081228F" w:rsidRPr="00AD5A55">
        <w:rPr>
          <w:rFonts w:ascii="Times New Roman" w:hAnsi="Times New Roman" w:cs="Times New Roman"/>
          <w:sz w:val="20"/>
          <w:szCs w:val="20"/>
        </w:rPr>
        <w:t>of</w:t>
      </w:r>
      <w:r w:rsidRPr="00AD5A55">
        <w:rPr>
          <w:rFonts w:ascii="Times New Roman" w:hAnsi="Times New Roman" w:cs="Times New Roman"/>
          <w:sz w:val="20"/>
          <w:szCs w:val="20"/>
        </w:rPr>
        <w:t xml:space="preserve"> Alzheimer’s disease: normal control (NC),</w:t>
      </w:r>
      <w:r w:rsidR="00E75A2F"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MCI, and AD. </w:t>
      </w:r>
      <w:r w:rsidR="0081228F" w:rsidRPr="00AD5A55">
        <w:rPr>
          <w:rFonts w:ascii="Times New Roman" w:hAnsi="Times New Roman" w:cs="Times New Roman"/>
          <w:sz w:val="20"/>
          <w:szCs w:val="20"/>
        </w:rPr>
        <w:t>M</w:t>
      </w:r>
      <w:r w:rsidRPr="00AD5A55">
        <w:rPr>
          <w:rFonts w:ascii="Times New Roman" w:hAnsi="Times New Roman" w:cs="Times New Roman"/>
          <w:sz w:val="20"/>
          <w:szCs w:val="20"/>
        </w:rPr>
        <w:t xml:space="preserve">any automatic approaches have been used for extracting biomarkers from MRI [1-5] such as: region of interest analysis (ROI) methods. The goal of ROI analysis is to map labelled ROIs from a brain atlas (volume and surface-based atlas maps) to a target brain via automated high-dimensional registration to </w:t>
      </w:r>
      <w:r w:rsidR="00551D05" w:rsidRPr="00AD5A55">
        <w:rPr>
          <w:rFonts w:ascii="Times New Roman" w:hAnsi="Times New Roman" w:cs="Times New Roman"/>
          <w:sz w:val="20"/>
          <w:szCs w:val="20"/>
        </w:rPr>
        <w:t>obtain</w:t>
      </w:r>
      <w:r w:rsidRPr="00AD5A55">
        <w:rPr>
          <w:rFonts w:ascii="Times New Roman" w:hAnsi="Times New Roman" w:cs="Times New Roman"/>
          <w:sz w:val="20"/>
          <w:szCs w:val="20"/>
        </w:rPr>
        <w:t xml:space="preserve"> labelled ROIs from the target. Following this, regional tissue measurements such as ROI volume, cortical thickness, sulcal depth, and gyrification index</w:t>
      </w:r>
      <w:r w:rsidR="00551D05" w:rsidRPr="00AD5A55">
        <w:rPr>
          <w:rFonts w:ascii="Times New Roman" w:hAnsi="Times New Roman" w:cs="Times New Roman"/>
          <w:sz w:val="20"/>
          <w:szCs w:val="20"/>
        </w:rPr>
        <w:t xml:space="preserve"> were estimated</w:t>
      </w:r>
      <w:r w:rsidRPr="00AD5A55">
        <w:rPr>
          <w:rFonts w:ascii="Times New Roman" w:hAnsi="Times New Roman" w:cs="Times New Roman"/>
          <w:sz w:val="20"/>
          <w:szCs w:val="20"/>
        </w:rPr>
        <w:t xml:space="preserve">. To accomplish </w:t>
      </w:r>
      <w:r w:rsidR="00551D05" w:rsidRPr="00AD5A55">
        <w:rPr>
          <w:rFonts w:ascii="Times New Roman" w:hAnsi="Times New Roman" w:cs="Times New Roman"/>
          <w:sz w:val="20"/>
          <w:szCs w:val="20"/>
        </w:rPr>
        <w:t>this</w:t>
      </w:r>
      <w:r w:rsidRPr="00AD5A55">
        <w:rPr>
          <w:rFonts w:ascii="Times New Roman" w:hAnsi="Times New Roman" w:cs="Times New Roman"/>
          <w:sz w:val="20"/>
          <w:szCs w:val="20"/>
        </w:rPr>
        <w:t xml:space="preserve"> automatic feature extraction and analysis, there are various software </w:t>
      </w:r>
      <w:r w:rsidR="00BD30AF" w:rsidRPr="00AD5A55">
        <w:rPr>
          <w:rFonts w:ascii="Times New Roman" w:hAnsi="Times New Roman" w:cs="Times New Roman"/>
          <w:sz w:val="20"/>
          <w:szCs w:val="20"/>
        </w:rPr>
        <w:t xml:space="preserve">packages </w:t>
      </w:r>
      <w:r w:rsidRPr="00AD5A55">
        <w:rPr>
          <w:rFonts w:ascii="Times New Roman" w:hAnsi="Times New Roman" w:cs="Times New Roman"/>
          <w:sz w:val="20"/>
          <w:szCs w:val="20"/>
        </w:rPr>
        <w:t xml:space="preserve">such as Statistical Parametric Mapping (SPM), Computational Anatomy Toolbox (CAT12) [6], </w:t>
      </w:r>
      <w:r w:rsidR="00BD30AF" w:rsidRPr="00AD5A55">
        <w:rPr>
          <w:rFonts w:ascii="Times New Roman" w:hAnsi="Times New Roman" w:cs="Times New Roman"/>
          <w:sz w:val="20"/>
          <w:szCs w:val="20"/>
        </w:rPr>
        <w:t xml:space="preserve">and </w:t>
      </w:r>
      <w:proofErr w:type="spellStart"/>
      <w:r w:rsidRPr="00AD5A55">
        <w:rPr>
          <w:rFonts w:ascii="Times New Roman" w:hAnsi="Times New Roman" w:cs="Times New Roman"/>
          <w:sz w:val="20"/>
          <w:szCs w:val="20"/>
        </w:rPr>
        <w:t>FreeSurfer</w:t>
      </w:r>
      <w:proofErr w:type="spellEnd"/>
      <w:r w:rsidRPr="00AD5A55">
        <w:rPr>
          <w:rFonts w:ascii="Times New Roman" w:hAnsi="Times New Roman" w:cs="Times New Roman"/>
          <w:sz w:val="20"/>
          <w:szCs w:val="20"/>
        </w:rPr>
        <w:t xml:space="preserve"> [7].</w:t>
      </w:r>
    </w:p>
    <w:p w14:paraId="1EFE6835" w14:textId="442DFD5C" w:rsidR="0041074B" w:rsidRPr="00AD5A55" w:rsidRDefault="0041074B" w:rsidP="00C93FC9">
      <w:pPr>
        <w:autoSpaceDE w:val="0"/>
        <w:autoSpaceDN w:val="0"/>
        <w:adjustRightInd w:val="0"/>
        <w:spacing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The chief concerns </w:t>
      </w:r>
      <w:r w:rsidR="001613E2" w:rsidRPr="00AD5A55">
        <w:rPr>
          <w:rFonts w:ascii="Times New Roman" w:hAnsi="Times New Roman" w:cs="Times New Roman"/>
          <w:sz w:val="20"/>
          <w:szCs w:val="20"/>
        </w:rPr>
        <w:t>addressed</w:t>
      </w:r>
      <w:r w:rsidRPr="00AD5A55">
        <w:rPr>
          <w:rFonts w:ascii="Times New Roman" w:hAnsi="Times New Roman" w:cs="Times New Roman"/>
          <w:sz w:val="20"/>
          <w:szCs w:val="20"/>
        </w:rPr>
        <w:t xml:space="preserve"> in several </w:t>
      </w:r>
      <w:r w:rsidR="001613E2" w:rsidRPr="00AD5A55">
        <w:rPr>
          <w:rFonts w:ascii="Times New Roman" w:hAnsi="Times New Roman" w:cs="Times New Roman"/>
          <w:sz w:val="20"/>
          <w:szCs w:val="20"/>
        </w:rPr>
        <w:t>studies</w:t>
      </w:r>
      <w:r w:rsidRPr="00AD5A55">
        <w:rPr>
          <w:rFonts w:ascii="Times New Roman" w:hAnsi="Times New Roman" w:cs="Times New Roman"/>
          <w:sz w:val="20"/>
          <w:szCs w:val="20"/>
        </w:rPr>
        <w:t xml:space="preserve"> for diagnosing AD at its early stages are building more efficient biomarkers </w:t>
      </w:r>
      <w:r w:rsidR="001613E2" w:rsidRPr="00AD5A55">
        <w:rPr>
          <w:rFonts w:ascii="Times New Roman" w:hAnsi="Times New Roman" w:cs="Times New Roman"/>
          <w:sz w:val="20"/>
          <w:szCs w:val="20"/>
        </w:rPr>
        <w:t>from</w:t>
      </w:r>
      <w:r w:rsidRPr="00AD5A55">
        <w:rPr>
          <w:rFonts w:ascii="Times New Roman" w:hAnsi="Times New Roman" w:cs="Times New Roman"/>
          <w:sz w:val="20"/>
          <w:szCs w:val="20"/>
        </w:rPr>
        <w:t xml:space="preserve"> MRI scans for AD detection. </w:t>
      </w:r>
      <w:r w:rsidR="00577EAB" w:rsidRPr="00AD5A55">
        <w:rPr>
          <w:rFonts w:ascii="Times New Roman" w:hAnsi="Times New Roman" w:cs="Times New Roman"/>
          <w:sz w:val="20"/>
          <w:szCs w:val="20"/>
        </w:rPr>
        <w:t>The use of</w:t>
      </w:r>
      <w:r w:rsidRPr="00AD5A55">
        <w:rPr>
          <w:rFonts w:ascii="Times New Roman" w:hAnsi="Times New Roman" w:cs="Times New Roman"/>
          <w:sz w:val="20"/>
          <w:szCs w:val="20"/>
        </w:rPr>
        <w:t xml:space="preserve"> various machine learning classifiers </w:t>
      </w:r>
      <w:bookmarkStart w:id="8" w:name="_Hlk105621698"/>
      <w:r w:rsidRPr="00AD5A55">
        <w:rPr>
          <w:rFonts w:ascii="Times New Roman" w:hAnsi="Times New Roman" w:cs="Times New Roman"/>
          <w:sz w:val="20"/>
          <w:szCs w:val="20"/>
        </w:rPr>
        <w:t xml:space="preserve">to select features related to Alzheimer's and </w:t>
      </w:r>
      <w:r w:rsidR="00577EAB" w:rsidRPr="00AD5A55">
        <w:rPr>
          <w:rFonts w:ascii="Times New Roman" w:hAnsi="Times New Roman" w:cs="Times New Roman"/>
          <w:sz w:val="20"/>
          <w:szCs w:val="20"/>
        </w:rPr>
        <w:t xml:space="preserve">to </w:t>
      </w:r>
      <w:r w:rsidRPr="00AD5A55">
        <w:rPr>
          <w:rFonts w:ascii="Times New Roman" w:hAnsi="Times New Roman" w:cs="Times New Roman"/>
          <w:sz w:val="20"/>
          <w:szCs w:val="20"/>
        </w:rPr>
        <w:t xml:space="preserve">develop </w:t>
      </w:r>
      <w:bookmarkEnd w:id="8"/>
      <w:r w:rsidRPr="00AD5A55">
        <w:rPr>
          <w:rFonts w:ascii="Times New Roman" w:hAnsi="Times New Roman" w:cs="Times New Roman"/>
          <w:sz w:val="20"/>
          <w:szCs w:val="20"/>
        </w:rPr>
        <w:t xml:space="preserve">an accurate detection system is a current area of research. MRI scans have been studied to obtain several Alzheimer's biomarkers and to study the most atrophic regions using </w:t>
      </w:r>
      <w:bookmarkStart w:id="9" w:name="_Hlk105621377"/>
      <w:r w:rsidRPr="00AD5A55">
        <w:rPr>
          <w:rFonts w:ascii="Times New Roman" w:hAnsi="Times New Roman" w:cs="Times New Roman"/>
          <w:sz w:val="20"/>
          <w:szCs w:val="20"/>
        </w:rPr>
        <w:t>volume</w:t>
      </w:r>
      <w:r w:rsidR="00F85502"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[8,9], shape [10], texture [11], cortical [12,13], and sulcal measurements </w:t>
      </w:r>
      <w:bookmarkEnd w:id="9"/>
      <w:r w:rsidRPr="00AD5A55">
        <w:rPr>
          <w:rFonts w:ascii="Times New Roman" w:hAnsi="Times New Roman" w:cs="Times New Roman"/>
          <w:sz w:val="20"/>
          <w:szCs w:val="20"/>
        </w:rPr>
        <w:t xml:space="preserve">[14]. These measurements were performed on </w:t>
      </w:r>
      <w:r w:rsidR="003105D2" w:rsidRPr="00AD5A55">
        <w:rPr>
          <w:rFonts w:ascii="Times New Roman" w:hAnsi="Times New Roman" w:cs="Times New Roman"/>
          <w:sz w:val="20"/>
          <w:szCs w:val="20"/>
        </w:rPr>
        <w:t>various</w:t>
      </w:r>
      <w:r w:rsidRPr="00AD5A55">
        <w:rPr>
          <w:rFonts w:ascii="Times New Roman" w:hAnsi="Times New Roman" w:cs="Times New Roman"/>
          <w:sz w:val="20"/>
          <w:szCs w:val="20"/>
        </w:rPr>
        <w:t xml:space="preserve"> affected brain regions, including the hippocampus [15], amygdala [16,17], whole brain [18], entorhinal cortex [19], brainstem [20] and ventricles [21]. </w:t>
      </w:r>
      <w:r w:rsidR="00D725C6" w:rsidRPr="00AD5A55">
        <w:rPr>
          <w:rFonts w:ascii="Times New Roman" w:hAnsi="Times New Roman" w:cs="Times New Roman"/>
          <w:sz w:val="20"/>
          <w:szCs w:val="20"/>
        </w:rPr>
        <w:t>Although</w:t>
      </w:r>
      <w:r w:rsidRPr="00AD5A55">
        <w:rPr>
          <w:rFonts w:ascii="Times New Roman" w:hAnsi="Times New Roman" w:cs="Times New Roman"/>
          <w:sz w:val="20"/>
          <w:szCs w:val="20"/>
        </w:rPr>
        <w:t xml:space="preserve"> volume and cortical thickness are the most dominant biomarkers that have been studied, there </w:t>
      </w:r>
      <w:r w:rsidR="00D725C6" w:rsidRPr="00AD5A55">
        <w:rPr>
          <w:rFonts w:ascii="Times New Roman" w:hAnsi="Times New Roman" w:cs="Times New Roman"/>
          <w:sz w:val="20"/>
          <w:szCs w:val="20"/>
        </w:rPr>
        <w:t>have been</w:t>
      </w:r>
      <w:r w:rsidRPr="00AD5A55">
        <w:rPr>
          <w:rFonts w:ascii="Times New Roman" w:hAnsi="Times New Roman" w:cs="Times New Roman"/>
          <w:sz w:val="20"/>
          <w:szCs w:val="20"/>
        </w:rPr>
        <w:t xml:space="preserve"> very few investigations of other surface-based features, such as the gyrification index and sulcal depth in early AD diagnosis. </w:t>
      </w:r>
      <w:bookmarkStart w:id="10" w:name="_Hlk105621165"/>
      <w:r w:rsidR="006E6D92" w:rsidRPr="00AD5A55">
        <w:rPr>
          <w:rFonts w:ascii="Times New Roman" w:hAnsi="Times New Roman" w:cs="Times New Roman"/>
          <w:sz w:val="20"/>
          <w:szCs w:val="20"/>
        </w:rPr>
        <w:t>A</w:t>
      </w:r>
      <w:r w:rsidRPr="00AD5A55">
        <w:rPr>
          <w:rFonts w:ascii="Times New Roman" w:hAnsi="Times New Roman" w:cs="Times New Roman"/>
          <w:sz w:val="20"/>
          <w:szCs w:val="20"/>
        </w:rPr>
        <w:t xml:space="preserve">nalysis of </w:t>
      </w:r>
      <w:r w:rsidR="006E6D92" w:rsidRPr="00AD5A55">
        <w:rPr>
          <w:rFonts w:ascii="Times New Roman" w:hAnsi="Times New Roman" w:cs="Times New Roman"/>
          <w:sz w:val="20"/>
          <w:szCs w:val="20"/>
        </w:rPr>
        <w:t xml:space="preserve">the </w:t>
      </w:r>
      <w:r w:rsidRPr="00AD5A55">
        <w:rPr>
          <w:rFonts w:ascii="Times New Roman" w:hAnsi="Times New Roman" w:cs="Times New Roman"/>
          <w:sz w:val="20"/>
          <w:szCs w:val="20"/>
        </w:rPr>
        <w:t>gyrification index and sulcal depth</w:t>
      </w:r>
      <w:bookmarkEnd w:id="10"/>
      <w:r w:rsidRPr="00AD5A55">
        <w:rPr>
          <w:rFonts w:ascii="Times New Roman" w:hAnsi="Times New Roman" w:cs="Times New Roman"/>
          <w:sz w:val="20"/>
          <w:szCs w:val="20"/>
        </w:rPr>
        <w:t xml:space="preserve"> could provide remarkable information about the alterations in the brain shape caused by AD. These alterations are not detected with conventional volumetric </w:t>
      </w:r>
      <w:r w:rsidR="00E50620" w:rsidRPr="00AD5A55">
        <w:rPr>
          <w:rFonts w:ascii="Times New Roman" w:hAnsi="Times New Roman" w:cs="Times New Roman"/>
          <w:sz w:val="20"/>
          <w:szCs w:val="20"/>
        </w:rPr>
        <w:t>analyses but</w:t>
      </w:r>
      <w:r w:rsidRPr="00AD5A55">
        <w:rPr>
          <w:rFonts w:ascii="Times New Roman" w:hAnsi="Times New Roman" w:cs="Times New Roman"/>
          <w:sz w:val="20"/>
          <w:szCs w:val="20"/>
        </w:rPr>
        <w:t xml:space="preserve"> could be captured with cortical gyrification analysis [22]. Sulcal depth and sulcal width were observed to be </w:t>
      </w:r>
      <w:r w:rsidR="00E50620" w:rsidRPr="00AD5A55">
        <w:rPr>
          <w:rFonts w:ascii="Times New Roman" w:hAnsi="Times New Roman" w:cs="Times New Roman"/>
          <w:sz w:val="20"/>
          <w:szCs w:val="20"/>
        </w:rPr>
        <w:t>lower</w:t>
      </w:r>
      <w:r w:rsidRPr="00AD5A55">
        <w:rPr>
          <w:rFonts w:ascii="Times New Roman" w:hAnsi="Times New Roman" w:cs="Times New Roman"/>
          <w:sz w:val="20"/>
          <w:szCs w:val="20"/>
        </w:rPr>
        <w:t xml:space="preserve"> in normal controls and increasing along with the severity level of AD [12,14]. </w:t>
      </w:r>
      <w:r w:rsidR="00560B89" w:rsidRPr="00AD5A55">
        <w:rPr>
          <w:rFonts w:ascii="Times New Roman" w:hAnsi="Times New Roman" w:cs="Times New Roman"/>
          <w:sz w:val="20"/>
          <w:szCs w:val="20"/>
        </w:rPr>
        <w:t>The g</w:t>
      </w:r>
      <w:r w:rsidRPr="00AD5A55">
        <w:rPr>
          <w:rFonts w:ascii="Times New Roman" w:hAnsi="Times New Roman" w:cs="Times New Roman"/>
          <w:sz w:val="20"/>
          <w:szCs w:val="20"/>
        </w:rPr>
        <w:t xml:space="preserve">yrification index, which is the ratio of the inner surface (GM/WM interface) area to the outer surface area (GM/CSF interface), </w:t>
      </w:r>
      <w:r w:rsidR="00F22B7C" w:rsidRPr="00AD5A55">
        <w:rPr>
          <w:rFonts w:ascii="Times New Roman" w:hAnsi="Times New Roman" w:cs="Times New Roman"/>
          <w:sz w:val="20"/>
          <w:szCs w:val="20"/>
        </w:rPr>
        <w:t xml:space="preserve">is </w:t>
      </w:r>
      <w:r w:rsidRPr="00AD5A55">
        <w:rPr>
          <w:rFonts w:ascii="Times New Roman" w:hAnsi="Times New Roman" w:cs="Times New Roman"/>
          <w:sz w:val="20"/>
          <w:szCs w:val="20"/>
        </w:rPr>
        <w:t xml:space="preserve">an excellent feature for the early diagnosis of patients with mild AD and </w:t>
      </w:r>
      <w:r w:rsidR="004600CD" w:rsidRPr="00AD5A55">
        <w:rPr>
          <w:rFonts w:ascii="Times New Roman" w:hAnsi="Times New Roman" w:cs="Times New Roman"/>
          <w:sz w:val="20"/>
          <w:szCs w:val="20"/>
        </w:rPr>
        <w:t xml:space="preserve">for </w:t>
      </w:r>
      <w:r w:rsidRPr="00AD5A55">
        <w:rPr>
          <w:rFonts w:ascii="Times New Roman" w:hAnsi="Times New Roman" w:cs="Times New Roman"/>
          <w:sz w:val="20"/>
          <w:szCs w:val="20"/>
        </w:rPr>
        <w:t xml:space="preserve">separating them from normal controls [22]. Some researchers believed that combining complementary biomarkers which have different information could provide more efficient and accurate evidence for AD, MCI, and NC </w:t>
      </w:r>
      <w:r w:rsidR="004600CD" w:rsidRPr="00AD5A55">
        <w:rPr>
          <w:rFonts w:ascii="Times New Roman" w:hAnsi="Times New Roman" w:cs="Times New Roman"/>
          <w:sz w:val="20"/>
          <w:szCs w:val="20"/>
        </w:rPr>
        <w:t>diagnosis</w:t>
      </w:r>
      <w:r w:rsidRPr="00AD5A55">
        <w:rPr>
          <w:rFonts w:ascii="Times New Roman" w:hAnsi="Times New Roman" w:cs="Times New Roman"/>
          <w:sz w:val="20"/>
          <w:szCs w:val="20"/>
        </w:rPr>
        <w:t xml:space="preserve"> [23].</w:t>
      </w:r>
    </w:p>
    <w:p w14:paraId="0D06462D" w14:textId="78884644" w:rsidR="0047071E" w:rsidRPr="00AD5A55" w:rsidRDefault="0047071E" w:rsidP="0047071E">
      <w:pPr>
        <w:autoSpaceDE w:val="0"/>
        <w:autoSpaceDN w:val="0"/>
        <w:adjustRightInd w:val="0"/>
        <w:spacing w:after="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Recent advances in machine learning techniques, such as support vector machine (SVM), K-nearest neighbor (KNN), decision tree [24], and ensemble models [25] enhance the process of disease diagnosis and increase the accuracy through automated systems instead of focusing entirely on physician experiments. However, selecting the best biomarkers that represent Alzheimer's is a major challenge which can be used to distinguish between stages of the disease. </w:t>
      </w:r>
      <w:r w:rsidR="00EB2636" w:rsidRPr="00AD5A55">
        <w:rPr>
          <w:rFonts w:ascii="Times New Roman" w:hAnsi="Times New Roman" w:cs="Times New Roman"/>
          <w:sz w:val="20"/>
          <w:szCs w:val="20"/>
        </w:rPr>
        <w:t>The p</w:t>
      </w:r>
      <w:r w:rsidRPr="00AD5A55">
        <w:rPr>
          <w:rFonts w:ascii="Times New Roman" w:hAnsi="Times New Roman" w:cs="Times New Roman"/>
          <w:sz w:val="20"/>
          <w:szCs w:val="20"/>
        </w:rPr>
        <w:t xml:space="preserve">article </w:t>
      </w:r>
      <w:r w:rsidR="00EB2636" w:rsidRPr="00AD5A55">
        <w:rPr>
          <w:rFonts w:ascii="Times New Roman" w:hAnsi="Times New Roman" w:cs="Times New Roman"/>
          <w:sz w:val="20"/>
          <w:szCs w:val="20"/>
        </w:rPr>
        <w:t>s</w:t>
      </w:r>
      <w:r w:rsidRPr="00AD5A55">
        <w:rPr>
          <w:rFonts w:ascii="Times New Roman" w:hAnsi="Times New Roman" w:cs="Times New Roman"/>
          <w:sz w:val="20"/>
          <w:szCs w:val="20"/>
        </w:rPr>
        <w:t xml:space="preserve">warm </w:t>
      </w:r>
      <w:r w:rsidR="00EB2636" w:rsidRPr="00AD5A55">
        <w:rPr>
          <w:rFonts w:ascii="Times New Roman" w:hAnsi="Times New Roman" w:cs="Times New Roman"/>
          <w:sz w:val="20"/>
          <w:szCs w:val="20"/>
        </w:rPr>
        <w:t>o</w:t>
      </w:r>
      <w:r w:rsidRPr="00AD5A55">
        <w:rPr>
          <w:rFonts w:ascii="Times New Roman" w:hAnsi="Times New Roman" w:cs="Times New Roman"/>
          <w:sz w:val="20"/>
          <w:szCs w:val="20"/>
        </w:rPr>
        <w:t>ptimization (PSO) algorithm [26], XGBoost [27], RFE-SVM [28], and t-test [29] are some of the feature selection methods that have been employed in recent studies. One study developed a method by combining SVM</w:t>
      </w:r>
      <w:r w:rsidR="00614539"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and </w:t>
      </w:r>
      <w:r w:rsidR="00EB2636" w:rsidRPr="00AD5A55">
        <w:rPr>
          <w:rFonts w:ascii="Times New Roman" w:hAnsi="Times New Roman" w:cs="Times New Roman"/>
          <w:sz w:val="20"/>
          <w:szCs w:val="20"/>
        </w:rPr>
        <w:t>p</w:t>
      </w:r>
      <w:r w:rsidRPr="00AD5A55">
        <w:rPr>
          <w:rFonts w:ascii="Times New Roman" w:hAnsi="Times New Roman" w:cs="Times New Roman"/>
          <w:sz w:val="20"/>
          <w:szCs w:val="20"/>
        </w:rPr>
        <w:t xml:space="preserve">article </w:t>
      </w:r>
      <w:r w:rsidR="00EB2636" w:rsidRPr="00AD5A55">
        <w:rPr>
          <w:rFonts w:ascii="Times New Roman" w:hAnsi="Times New Roman" w:cs="Times New Roman"/>
          <w:sz w:val="20"/>
          <w:szCs w:val="20"/>
        </w:rPr>
        <w:t>s</w:t>
      </w:r>
      <w:r w:rsidRPr="00AD5A55">
        <w:rPr>
          <w:rFonts w:ascii="Times New Roman" w:hAnsi="Times New Roman" w:cs="Times New Roman"/>
          <w:sz w:val="20"/>
          <w:szCs w:val="20"/>
        </w:rPr>
        <w:t xml:space="preserve">warm </w:t>
      </w:r>
      <w:r w:rsidR="00EB2636" w:rsidRPr="00AD5A55">
        <w:rPr>
          <w:rFonts w:ascii="Times New Roman" w:hAnsi="Times New Roman" w:cs="Times New Roman"/>
          <w:sz w:val="20"/>
          <w:szCs w:val="20"/>
        </w:rPr>
        <w:t>o</w:t>
      </w:r>
      <w:r w:rsidRPr="00AD5A55">
        <w:rPr>
          <w:rFonts w:ascii="Times New Roman" w:hAnsi="Times New Roman" w:cs="Times New Roman"/>
          <w:sz w:val="20"/>
          <w:szCs w:val="20"/>
        </w:rPr>
        <w:t xml:space="preserve">ptimization (PSO) for classifying AD from NC with </w:t>
      </w:r>
      <w:r w:rsidR="00956A59" w:rsidRPr="00AD5A55">
        <w:rPr>
          <w:rFonts w:ascii="Times New Roman" w:hAnsi="Times New Roman" w:cs="Times New Roman"/>
          <w:sz w:val="20"/>
          <w:szCs w:val="20"/>
        </w:rPr>
        <w:t xml:space="preserve">an </w:t>
      </w:r>
      <w:r w:rsidRPr="00AD5A55">
        <w:rPr>
          <w:rFonts w:ascii="Times New Roman" w:hAnsi="Times New Roman" w:cs="Times New Roman"/>
          <w:sz w:val="20"/>
          <w:szCs w:val="20"/>
        </w:rPr>
        <w:t xml:space="preserve">accuracy up to 94.12% and 88.89% for classifying MCI from NC, using volume and shape features [30]. Another study demonstrated 96.5% classification accuracy for AD/NC by investigating </w:t>
      </w:r>
      <w:r w:rsidR="00644E46" w:rsidRPr="00AD5A55">
        <w:rPr>
          <w:rFonts w:ascii="Times New Roman" w:hAnsi="Times New Roman" w:cs="Times New Roman"/>
          <w:sz w:val="20"/>
          <w:szCs w:val="20"/>
        </w:rPr>
        <w:t xml:space="preserve">the </w:t>
      </w:r>
      <w:r w:rsidRPr="00AD5A55">
        <w:rPr>
          <w:rFonts w:ascii="Times New Roman" w:hAnsi="Times New Roman" w:cs="Times New Roman"/>
          <w:sz w:val="20"/>
          <w:szCs w:val="20"/>
        </w:rPr>
        <w:t>temporal lobe and whole-brain gray matter [31]. Furthermore, a multistage classifier-based method used 88 features (50 volumes and 38 regional cortical thickness</w:t>
      </w:r>
      <w:r w:rsidR="00644E46" w:rsidRPr="00AD5A55">
        <w:rPr>
          <w:rFonts w:ascii="Times New Roman" w:hAnsi="Times New Roman" w:cs="Times New Roman"/>
          <w:sz w:val="20"/>
          <w:szCs w:val="20"/>
        </w:rPr>
        <w:t>es</w:t>
      </w:r>
      <w:r w:rsidRPr="00AD5A55">
        <w:rPr>
          <w:rFonts w:ascii="Times New Roman" w:hAnsi="Times New Roman" w:cs="Times New Roman"/>
          <w:sz w:val="20"/>
          <w:szCs w:val="20"/>
        </w:rPr>
        <w:t>) to predict AD/MCI/NC with an accuracy up to 81.3%. On the other hand, one report obtained 0.52 average precision, 0.56 average recall for classifying AD, MCI</w:t>
      </w:r>
      <w:r w:rsidR="00A64A80" w:rsidRPr="00AD5A55">
        <w:rPr>
          <w:rFonts w:ascii="Times New Roman" w:hAnsi="Times New Roman" w:cs="Times New Roman"/>
          <w:sz w:val="20"/>
          <w:szCs w:val="20"/>
        </w:rPr>
        <w:t xml:space="preserve"> and </w:t>
      </w:r>
      <w:r w:rsidRPr="00AD5A55">
        <w:rPr>
          <w:rFonts w:ascii="Times New Roman" w:hAnsi="Times New Roman" w:cs="Times New Roman"/>
          <w:sz w:val="20"/>
          <w:szCs w:val="20"/>
        </w:rPr>
        <w:t xml:space="preserve">NC using an ensemble random forest. Moreover, a surface-based morphometry report differentiated between AD and NC </w:t>
      </w:r>
      <w:r w:rsidR="00A64A80" w:rsidRPr="00AD5A55">
        <w:rPr>
          <w:rFonts w:ascii="Times New Roman" w:hAnsi="Times New Roman" w:cs="Times New Roman"/>
          <w:sz w:val="20"/>
          <w:szCs w:val="20"/>
        </w:rPr>
        <w:t>with</w:t>
      </w:r>
      <w:r w:rsidRPr="00AD5A55">
        <w:rPr>
          <w:rFonts w:ascii="Times New Roman" w:hAnsi="Times New Roman" w:cs="Times New Roman"/>
          <w:sz w:val="20"/>
          <w:szCs w:val="20"/>
        </w:rPr>
        <w:t xml:space="preserve"> 93.3% specificity and 87.1% sensitivity [32].</w:t>
      </w:r>
    </w:p>
    <w:bookmarkEnd w:id="7"/>
    <w:p w14:paraId="1C1FFDCF" w14:textId="4E60F28B" w:rsidR="00692E80" w:rsidRPr="00AD5A55" w:rsidRDefault="00692E80" w:rsidP="00C93FC9">
      <w:pPr>
        <w:autoSpaceDE w:val="0"/>
        <w:autoSpaceDN w:val="0"/>
        <w:adjustRightInd w:val="0"/>
        <w:spacing w:before="24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Our contribution is to have the most beneficial number of features among a large pool of AD biomarkers to differentiate between AD stages and diagnose the early stage with high accuracy using XGBoost. In this study, MRI scans were acquired from the </w:t>
      </w:r>
      <w:r w:rsidRPr="00AD5A55">
        <w:rPr>
          <w:rFonts w:ascii="Times New Roman" w:hAnsi="Times New Roman" w:cs="Times New Roman"/>
          <w:sz w:val="20"/>
          <w:szCs w:val="20"/>
        </w:rPr>
        <w:lastRenderedPageBreak/>
        <w:t xml:space="preserve">Alzheimer’s Disease Neuroimaging Initiative (ADNI) and processed to extract volumetric features for 81 brain regions. In addition, cortical thickness, sulcal depth, and gyrification index features were </w:t>
      </w:r>
      <w:r w:rsidR="00A64A80" w:rsidRPr="00AD5A55">
        <w:rPr>
          <w:rFonts w:ascii="Times New Roman" w:hAnsi="Times New Roman" w:cs="Times New Roman"/>
          <w:sz w:val="20"/>
          <w:szCs w:val="20"/>
        </w:rPr>
        <w:t>ob</w:t>
      </w:r>
      <w:r w:rsidRPr="00AD5A55">
        <w:rPr>
          <w:rFonts w:ascii="Times New Roman" w:hAnsi="Times New Roman" w:cs="Times New Roman"/>
          <w:sz w:val="20"/>
          <w:szCs w:val="20"/>
        </w:rPr>
        <w:t xml:space="preserve">tained for 68 brain regions and all features were combined to get 275 attributes. We used XGBoost to find the best features that represent Alzheimer's disease </w:t>
      </w:r>
      <w:proofErr w:type="gramStart"/>
      <w:r w:rsidRPr="00AD5A55">
        <w:rPr>
          <w:rFonts w:ascii="Times New Roman" w:hAnsi="Times New Roman" w:cs="Times New Roman"/>
          <w:sz w:val="20"/>
          <w:szCs w:val="20"/>
        </w:rPr>
        <w:t>in order to</w:t>
      </w:r>
      <w:proofErr w:type="gramEnd"/>
      <w:r w:rsidRPr="00AD5A55">
        <w:rPr>
          <w:rFonts w:ascii="Times New Roman" w:hAnsi="Times New Roman" w:cs="Times New Roman"/>
          <w:sz w:val="20"/>
          <w:szCs w:val="20"/>
        </w:rPr>
        <w:t xml:space="preserve"> build a more precise classification system. At last, three different classifiers (XGBoost, SVM, and KNN) were used to compare the classification accuracies.</w:t>
      </w:r>
    </w:p>
    <w:p w14:paraId="0FC5443D" w14:textId="679186F0" w:rsidR="004D4945" w:rsidRPr="00AD5A55" w:rsidRDefault="004D4945" w:rsidP="00A9515E">
      <w:pPr>
        <w:spacing w:line="360" w:lineRule="auto"/>
        <w:rPr>
          <w:rFonts w:ascii="Times New Roman" w:hAnsi="Times New Roman" w:cs="Times New Roman"/>
          <w:b/>
          <w:bCs/>
          <w:sz w:val="20"/>
          <w:szCs w:val="20"/>
        </w:rPr>
      </w:pPr>
      <w:r w:rsidRPr="00AD5A55">
        <w:rPr>
          <w:rFonts w:ascii="Times New Roman" w:hAnsi="Times New Roman" w:cs="Times New Roman"/>
          <w:b/>
          <w:bCs/>
          <w:sz w:val="20"/>
          <w:szCs w:val="20"/>
        </w:rPr>
        <w:t>2.</w:t>
      </w:r>
      <w:bookmarkStart w:id="11" w:name="_Hlk87421611"/>
      <w:r w:rsidR="00195C0C" w:rsidRPr="00AD5A55">
        <w:rPr>
          <w:rFonts w:ascii="Times New Roman" w:hAnsi="Times New Roman" w:cs="Times New Roman"/>
          <w:b/>
          <w:bCs/>
          <w:sz w:val="20"/>
          <w:szCs w:val="20"/>
        </w:rPr>
        <w:t xml:space="preserve"> </w:t>
      </w:r>
      <w:r w:rsidR="00342516" w:rsidRPr="00AD5A55">
        <w:rPr>
          <w:rFonts w:ascii="Times New Roman" w:hAnsi="Times New Roman" w:cs="Times New Roman"/>
          <w:b/>
          <w:bCs/>
          <w:sz w:val="20"/>
          <w:szCs w:val="20"/>
        </w:rPr>
        <w:t>DATA</w:t>
      </w:r>
      <w:r w:rsidRPr="00AD5A55">
        <w:rPr>
          <w:rFonts w:ascii="Times New Roman" w:hAnsi="Times New Roman" w:cs="Times New Roman"/>
          <w:b/>
          <w:bCs/>
          <w:sz w:val="20"/>
          <w:szCs w:val="20"/>
        </w:rPr>
        <w:t xml:space="preserve"> </w:t>
      </w:r>
      <w:r w:rsidR="00342516" w:rsidRPr="00AD5A55">
        <w:rPr>
          <w:rFonts w:ascii="Times New Roman" w:hAnsi="Times New Roman" w:cs="Times New Roman"/>
          <w:b/>
          <w:bCs/>
          <w:sz w:val="20"/>
          <w:szCs w:val="20"/>
        </w:rPr>
        <w:t>AND</w:t>
      </w:r>
      <w:r w:rsidRPr="00AD5A55">
        <w:rPr>
          <w:rFonts w:ascii="Times New Roman" w:hAnsi="Times New Roman" w:cs="Times New Roman"/>
          <w:b/>
          <w:bCs/>
          <w:sz w:val="20"/>
          <w:szCs w:val="20"/>
        </w:rPr>
        <w:t xml:space="preserve"> </w:t>
      </w:r>
      <w:r w:rsidR="00342516" w:rsidRPr="00AD5A55">
        <w:rPr>
          <w:rFonts w:ascii="Times New Roman" w:hAnsi="Times New Roman" w:cs="Times New Roman"/>
          <w:b/>
          <w:bCs/>
          <w:sz w:val="20"/>
          <w:szCs w:val="20"/>
        </w:rPr>
        <w:t>METHODS</w:t>
      </w:r>
      <w:r w:rsidRPr="00AD5A55">
        <w:rPr>
          <w:rFonts w:ascii="Times New Roman" w:hAnsi="Times New Roman" w:cs="Times New Roman"/>
          <w:b/>
          <w:bCs/>
          <w:sz w:val="20"/>
          <w:szCs w:val="20"/>
        </w:rPr>
        <w:t xml:space="preserve"> </w:t>
      </w:r>
      <w:bookmarkEnd w:id="11"/>
    </w:p>
    <w:p w14:paraId="1DD78259" w14:textId="226F3957" w:rsidR="004D4945" w:rsidRPr="00AD5A55" w:rsidRDefault="004D4945" w:rsidP="00A9515E">
      <w:pPr>
        <w:autoSpaceDE w:val="0"/>
        <w:autoSpaceDN w:val="0"/>
        <w:adjustRightInd w:val="0"/>
        <w:spacing w:after="0" w:line="360" w:lineRule="auto"/>
        <w:rPr>
          <w:rFonts w:ascii="Times New Roman" w:hAnsi="Times New Roman" w:cs="Times New Roman"/>
          <w:b/>
          <w:bCs/>
          <w:i/>
          <w:iCs/>
          <w:sz w:val="20"/>
          <w:szCs w:val="20"/>
        </w:rPr>
      </w:pPr>
      <w:r w:rsidRPr="00AD5A55">
        <w:rPr>
          <w:rFonts w:ascii="Times New Roman" w:hAnsi="Times New Roman" w:cs="Times New Roman"/>
          <w:b/>
          <w:bCs/>
          <w:i/>
          <w:iCs/>
          <w:sz w:val="20"/>
          <w:szCs w:val="20"/>
        </w:rPr>
        <w:t xml:space="preserve">2.1. </w:t>
      </w:r>
      <w:bookmarkStart w:id="12" w:name="_Hlk87421718"/>
      <w:r w:rsidRPr="00AD5A55">
        <w:rPr>
          <w:rFonts w:ascii="Times New Roman" w:hAnsi="Times New Roman" w:cs="Times New Roman"/>
          <w:b/>
          <w:bCs/>
          <w:i/>
          <w:iCs/>
          <w:sz w:val="20"/>
          <w:szCs w:val="20"/>
        </w:rPr>
        <w:t>Database</w:t>
      </w:r>
    </w:p>
    <w:p w14:paraId="6FB04DEC" w14:textId="73B2F724" w:rsidR="004D4945" w:rsidRPr="00AD5A55" w:rsidRDefault="004D4945" w:rsidP="00C93FC9">
      <w:pPr>
        <w:autoSpaceDE w:val="0"/>
        <w:autoSpaceDN w:val="0"/>
        <w:adjustRightInd w:val="0"/>
        <w:spacing w:before="240" w:after="0" w:line="360" w:lineRule="auto"/>
        <w:ind w:firstLine="720"/>
        <w:jc w:val="both"/>
        <w:rPr>
          <w:rFonts w:asciiTheme="majorBidi" w:hAnsiTheme="majorBidi" w:cstheme="majorBidi"/>
          <w:sz w:val="20"/>
          <w:szCs w:val="20"/>
        </w:rPr>
      </w:pPr>
      <w:bookmarkStart w:id="13" w:name="_Hlk87421957"/>
      <w:bookmarkStart w:id="14" w:name="_Hlk87421919"/>
      <w:bookmarkEnd w:id="12"/>
      <w:r w:rsidRPr="00AD5A55">
        <w:rPr>
          <w:rFonts w:asciiTheme="majorBidi" w:hAnsiTheme="majorBidi" w:cstheme="majorBidi"/>
          <w:sz w:val="20"/>
          <w:szCs w:val="20"/>
        </w:rPr>
        <w:t xml:space="preserve">Data required for this study were obtained from the Alzheimer's </w:t>
      </w:r>
      <w:r w:rsidR="008E38B4" w:rsidRPr="00AD5A55">
        <w:rPr>
          <w:rFonts w:asciiTheme="majorBidi" w:hAnsiTheme="majorBidi" w:cstheme="majorBidi"/>
          <w:sz w:val="20"/>
          <w:szCs w:val="20"/>
        </w:rPr>
        <w:t>D</w:t>
      </w:r>
      <w:r w:rsidRPr="00AD5A55">
        <w:rPr>
          <w:rFonts w:asciiTheme="majorBidi" w:hAnsiTheme="majorBidi" w:cstheme="majorBidi"/>
          <w:sz w:val="20"/>
          <w:szCs w:val="20"/>
        </w:rPr>
        <w:t>isease Neuroimaging Initiative (ADNI) database (</w:t>
      </w:r>
      <w:hyperlink r:id="rId10" w:history="1">
        <w:r w:rsidRPr="00AD5A55">
          <w:rPr>
            <w:rStyle w:val="Hyperlink"/>
            <w:rFonts w:asciiTheme="majorBidi" w:hAnsiTheme="majorBidi" w:cstheme="majorBidi"/>
            <w:color w:val="auto"/>
            <w:sz w:val="20"/>
            <w:szCs w:val="20"/>
            <w:u w:val="none"/>
          </w:rPr>
          <w:t>http://adni.loni.usc.edu</w:t>
        </w:r>
      </w:hyperlink>
      <w:r w:rsidRPr="00AD5A55">
        <w:rPr>
          <w:rFonts w:asciiTheme="majorBidi" w:hAnsiTheme="majorBidi" w:cstheme="majorBidi"/>
          <w:sz w:val="20"/>
          <w:szCs w:val="20"/>
        </w:rPr>
        <w:t xml:space="preserve">). ADNI was propelled as a public-private corporation by six nonprofit organizations in 2003: </w:t>
      </w:r>
      <w:r w:rsidR="00495D9A" w:rsidRPr="00AD5A55">
        <w:rPr>
          <w:rFonts w:asciiTheme="majorBidi" w:hAnsiTheme="majorBidi" w:cstheme="majorBidi"/>
          <w:sz w:val="20"/>
          <w:szCs w:val="20"/>
        </w:rPr>
        <w:t>t</w:t>
      </w:r>
      <w:r w:rsidRPr="00AD5A55">
        <w:rPr>
          <w:rFonts w:asciiTheme="majorBidi" w:hAnsiTheme="majorBidi" w:cstheme="majorBidi"/>
          <w:sz w:val="20"/>
          <w:szCs w:val="20"/>
        </w:rPr>
        <w:t>he National Institute on Aging (NIA), the National Institute of Biomedical Imaging and Bioengineering (NIBIB), the Food and Drug Administration (FDA), and private pharmaceutical companies. ADNI's main objective was to check whether some specific biomarkers, clinical and neuropsychological assessment, positron emission tomography (PET), and serial MRI can be combined to evaluate MCI evolution and early Alzheimer</w:t>
      </w:r>
      <w:r w:rsidR="00495D9A" w:rsidRPr="00AD5A55">
        <w:rPr>
          <w:rFonts w:asciiTheme="majorBidi" w:hAnsiTheme="majorBidi" w:cstheme="majorBidi"/>
          <w:sz w:val="20"/>
          <w:szCs w:val="20"/>
        </w:rPr>
        <w:t>'s</w:t>
      </w:r>
      <w:r w:rsidRPr="00AD5A55">
        <w:rPr>
          <w:rFonts w:asciiTheme="majorBidi" w:hAnsiTheme="majorBidi" w:cstheme="majorBidi"/>
          <w:sz w:val="20"/>
          <w:szCs w:val="20"/>
        </w:rPr>
        <w:t xml:space="preserve">. </w:t>
      </w:r>
    </w:p>
    <w:p w14:paraId="59AA3C69" w14:textId="142B7F80" w:rsidR="004D4945" w:rsidRPr="00AD5A55" w:rsidRDefault="004D4945" w:rsidP="008E38B4">
      <w:pPr>
        <w:autoSpaceDE w:val="0"/>
        <w:autoSpaceDN w:val="0"/>
        <w:adjustRightInd w:val="0"/>
        <w:spacing w:before="240" w:after="0" w:line="360" w:lineRule="auto"/>
        <w:ind w:firstLine="720"/>
        <w:jc w:val="both"/>
        <w:rPr>
          <w:rFonts w:asciiTheme="majorBidi" w:hAnsiTheme="majorBidi" w:cstheme="majorBidi"/>
          <w:sz w:val="20"/>
          <w:szCs w:val="20"/>
        </w:rPr>
      </w:pPr>
      <w:bookmarkStart w:id="15" w:name="_Hlk105667401"/>
      <w:r w:rsidRPr="00AD5A55">
        <w:rPr>
          <w:rFonts w:asciiTheme="majorBidi" w:hAnsiTheme="majorBidi" w:cstheme="majorBidi"/>
          <w:sz w:val="20"/>
          <w:szCs w:val="20"/>
        </w:rPr>
        <w:t xml:space="preserve">158 T1-weighted MRI scans have been taken from ADNI, 26 female cases and 28 male cases in AD stage, 28 females and 25 males in NC stage and in MCI stage, 27 females and 24 males. </w:t>
      </w:r>
      <w:r w:rsidR="004C1D55" w:rsidRPr="00AD5A55">
        <w:rPr>
          <w:rFonts w:ascii="Times New Roman" w:eastAsia="Calibri" w:hAnsi="Times New Roman" w:cs="Times New Roman"/>
          <w:sz w:val="20"/>
          <w:szCs w:val="20"/>
        </w:rPr>
        <w:t>The a</w:t>
      </w:r>
      <w:r w:rsidR="004C1D55" w:rsidRPr="00AD5A55">
        <w:rPr>
          <w:rFonts w:asciiTheme="majorBidi" w:hAnsiTheme="majorBidi" w:cstheme="majorBidi"/>
          <w:sz w:val="20"/>
          <w:szCs w:val="20"/>
        </w:rPr>
        <w:t xml:space="preserve">ge range of the </w:t>
      </w:r>
      <w:r w:rsidR="0044138F" w:rsidRPr="00AD5A55">
        <w:rPr>
          <w:rFonts w:asciiTheme="majorBidi" w:hAnsiTheme="majorBidi" w:cstheme="majorBidi"/>
          <w:sz w:val="20"/>
          <w:szCs w:val="20"/>
        </w:rPr>
        <w:t>participants</w:t>
      </w:r>
      <w:r w:rsidR="004C1D55" w:rsidRPr="00AD5A55">
        <w:rPr>
          <w:rFonts w:asciiTheme="majorBidi" w:hAnsiTheme="majorBidi" w:cstheme="majorBidi"/>
          <w:sz w:val="20"/>
          <w:szCs w:val="20"/>
        </w:rPr>
        <w:t xml:space="preserve"> was </w:t>
      </w:r>
      <w:r w:rsidRPr="00AD5A55">
        <w:rPr>
          <w:rFonts w:asciiTheme="majorBidi" w:hAnsiTheme="majorBidi" w:cstheme="majorBidi"/>
          <w:sz w:val="20"/>
          <w:szCs w:val="20"/>
        </w:rPr>
        <w:t>50</w:t>
      </w:r>
      <w:r w:rsidR="004C1D55" w:rsidRPr="00AD5A55">
        <w:rPr>
          <w:rFonts w:asciiTheme="majorBidi" w:hAnsiTheme="majorBidi" w:cstheme="majorBidi"/>
          <w:sz w:val="20"/>
          <w:szCs w:val="20"/>
        </w:rPr>
        <w:t>-</w:t>
      </w:r>
      <w:r w:rsidRPr="00AD5A55">
        <w:rPr>
          <w:rFonts w:asciiTheme="majorBidi" w:hAnsiTheme="majorBidi" w:cstheme="majorBidi"/>
          <w:sz w:val="20"/>
          <w:szCs w:val="20"/>
        </w:rPr>
        <w:t>85 years. The imaging parameters were</w:t>
      </w:r>
      <w:r w:rsidR="004C1D55" w:rsidRPr="00AD5A55">
        <w:rPr>
          <w:rFonts w:asciiTheme="majorBidi" w:hAnsiTheme="majorBidi" w:cstheme="majorBidi"/>
          <w:sz w:val="20"/>
          <w:szCs w:val="20"/>
        </w:rPr>
        <w:t xml:space="preserve"> as follows</w:t>
      </w:r>
      <w:r w:rsidRPr="00AD5A55">
        <w:rPr>
          <w:rFonts w:asciiTheme="majorBidi" w:hAnsiTheme="majorBidi" w:cstheme="majorBidi"/>
          <w:sz w:val="20"/>
          <w:szCs w:val="20"/>
        </w:rPr>
        <w:t xml:space="preserve">: magnetic field strength =3T, </w:t>
      </w:r>
      <w:r w:rsidR="004C1D55" w:rsidRPr="00AD5A55">
        <w:rPr>
          <w:rFonts w:asciiTheme="majorBidi" w:hAnsiTheme="majorBidi" w:cstheme="majorBidi"/>
          <w:sz w:val="20"/>
          <w:szCs w:val="20"/>
        </w:rPr>
        <w:t>f</w:t>
      </w:r>
      <w:r w:rsidRPr="00AD5A55">
        <w:rPr>
          <w:rFonts w:asciiTheme="majorBidi" w:hAnsiTheme="majorBidi" w:cstheme="majorBidi"/>
          <w:sz w:val="20"/>
          <w:szCs w:val="20"/>
        </w:rPr>
        <w:t xml:space="preserve">lip </w:t>
      </w:r>
      <w:r w:rsidR="004C1D55" w:rsidRPr="00AD5A55">
        <w:rPr>
          <w:rFonts w:asciiTheme="majorBidi" w:hAnsiTheme="majorBidi" w:cstheme="majorBidi"/>
          <w:sz w:val="20"/>
          <w:szCs w:val="20"/>
        </w:rPr>
        <w:t>a</w:t>
      </w:r>
      <w:r w:rsidRPr="00AD5A55">
        <w:rPr>
          <w:rFonts w:asciiTheme="majorBidi" w:hAnsiTheme="majorBidi" w:cstheme="majorBidi"/>
          <w:sz w:val="20"/>
          <w:szCs w:val="20"/>
        </w:rPr>
        <w:t xml:space="preserve">ngle= </w:t>
      </w:r>
      <m:oMath>
        <m:sSup>
          <m:sSupPr>
            <m:ctrlPr>
              <w:rPr>
                <w:rFonts w:ascii="Cambria Math" w:hAnsi="Cambria Math" w:cstheme="majorBidi"/>
                <w:sz w:val="20"/>
                <w:szCs w:val="20"/>
              </w:rPr>
            </m:ctrlPr>
          </m:sSupPr>
          <m:e>
            <m:r>
              <m:rPr>
                <m:sty m:val="p"/>
              </m:rPr>
              <w:rPr>
                <w:rFonts w:ascii="Cambria Math" w:hAnsi="Cambria Math" w:cstheme="majorBidi"/>
                <w:sz w:val="20"/>
                <w:szCs w:val="20"/>
              </w:rPr>
              <m:t>9</m:t>
            </m:r>
          </m:e>
          <m:sup>
            <m:r>
              <m:rPr>
                <m:sty m:val="p"/>
              </m:rPr>
              <w:rPr>
                <w:rFonts w:ascii="Cambria Math" w:hAnsi="Cambria Math" w:cstheme="majorBidi"/>
                <w:sz w:val="20"/>
                <w:szCs w:val="20"/>
              </w:rPr>
              <m:t>°</m:t>
            </m:r>
          </m:sup>
        </m:sSup>
      </m:oMath>
      <w:r w:rsidRPr="00AD5A55">
        <w:rPr>
          <w:rFonts w:asciiTheme="majorBidi" w:hAnsiTheme="majorBidi" w:cstheme="majorBidi"/>
          <w:sz w:val="20"/>
          <w:szCs w:val="20"/>
        </w:rPr>
        <w:t xml:space="preserve">, repetition time = 2,300 ms, echo time = 3.0 ms, slice thickness =1.2 mm, acquisition matrix = 240 ×256, </w:t>
      </w:r>
      <w:r w:rsidR="004C1D55" w:rsidRPr="00AD5A55">
        <w:rPr>
          <w:rFonts w:asciiTheme="majorBidi" w:hAnsiTheme="majorBidi" w:cstheme="majorBidi"/>
          <w:sz w:val="20"/>
          <w:szCs w:val="20"/>
        </w:rPr>
        <w:t>p</w:t>
      </w:r>
      <w:r w:rsidRPr="00AD5A55">
        <w:rPr>
          <w:rFonts w:asciiTheme="majorBidi" w:hAnsiTheme="majorBidi" w:cstheme="majorBidi"/>
          <w:sz w:val="20"/>
          <w:szCs w:val="20"/>
        </w:rPr>
        <w:t xml:space="preserve">ixel </w:t>
      </w:r>
      <w:r w:rsidR="004C1D55" w:rsidRPr="00AD5A55">
        <w:rPr>
          <w:rFonts w:asciiTheme="majorBidi" w:hAnsiTheme="majorBidi" w:cstheme="majorBidi"/>
          <w:sz w:val="20"/>
          <w:szCs w:val="20"/>
        </w:rPr>
        <w:t>s</w:t>
      </w:r>
      <w:r w:rsidRPr="00AD5A55">
        <w:rPr>
          <w:rFonts w:asciiTheme="majorBidi" w:hAnsiTheme="majorBidi" w:cstheme="majorBidi"/>
          <w:sz w:val="20"/>
          <w:szCs w:val="20"/>
        </w:rPr>
        <w:t xml:space="preserve">pacing X=1.0 mm; </w:t>
      </w:r>
      <w:r w:rsidR="004C1D55" w:rsidRPr="00AD5A55">
        <w:rPr>
          <w:rFonts w:asciiTheme="majorBidi" w:hAnsiTheme="majorBidi" w:cstheme="majorBidi"/>
          <w:sz w:val="20"/>
          <w:szCs w:val="20"/>
        </w:rPr>
        <w:t>p</w:t>
      </w:r>
      <w:r w:rsidRPr="00AD5A55">
        <w:rPr>
          <w:rFonts w:asciiTheme="majorBidi" w:hAnsiTheme="majorBidi" w:cstheme="majorBidi"/>
          <w:sz w:val="20"/>
          <w:szCs w:val="20"/>
        </w:rPr>
        <w:t xml:space="preserve">ixel </w:t>
      </w:r>
      <w:r w:rsidR="004C1D55" w:rsidRPr="00AD5A55">
        <w:rPr>
          <w:rFonts w:asciiTheme="majorBidi" w:hAnsiTheme="majorBidi" w:cstheme="majorBidi"/>
          <w:sz w:val="20"/>
          <w:szCs w:val="20"/>
        </w:rPr>
        <w:t>s</w:t>
      </w:r>
      <w:r w:rsidRPr="00AD5A55">
        <w:rPr>
          <w:rFonts w:asciiTheme="majorBidi" w:hAnsiTheme="majorBidi" w:cstheme="majorBidi"/>
          <w:sz w:val="20"/>
          <w:szCs w:val="20"/>
        </w:rPr>
        <w:t xml:space="preserve">pacing Y=1.0 mm and number of slices = 176. </w:t>
      </w:r>
      <w:r w:rsidR="000E3708" w:rsidRPr="00AD5A55">
        <w:rPr>
          <w:rFonts w:asciiTheme="majorBidi" w:hAnsiTheme="majorBidi" w:cstheme="majorBidi"/>
          <w:sz w:val="20"/>
          <w:szCs w:val="20"/>
        </w:rPr>
        <w:t>There are some criteria that were not considered in the dataset such as</w:t>
      </w:r>
      <w:r w:rsidR="0044138F" w:rsidRPr="00AD5A55">
        <w:rPr>
          <w:rFonts w:asciiTheme="majorBidi" w:hAnsiTheme="majorBidi" w:cstheme="majorBidi"/>
          <w:sz w:val="20"/>
          <w:szCs w:val="20"/>
        </w:rPr>
        <w:t xml:space="preserve"> the</w:t>
      </w:r>
      <w:r w:rsidR="000E3708" w:rsidRPr="00AD5A55">
        <w:rPr>
          <w:rFonts w:asciiTheme="majorBidi" w:hAnsiTheme="majorBidi" w:cstheme="majorBidi"/>
          <w:sz w:val="20"/>
          <w:szCs w:val="20"/>
        </w:rPr>
        <w:t xml:space="preserve"> </w:t>
      </w:r>
      <w:bookmarkStart w:id="16" w:name="_Hlk103627246"/>
      <w:r w:rsidR="000E3708" w:rsidRPr="00AD5A55">
        <w:rPr>
          <w:rFonts w:asciiTheme="majorBidi" w:hAnsiTheme="majorBidi" w:cstheme="majorBidi"/>
          <w:sz w:val="20"/>
          <w:szCs w:val="20"/>
        </w:rPr>
        <w:t>Clinical Dementia Rating Scale (CDR)</w:t>
      </w:r>
      <w:bookmarkEnd w:id="16"/>
      <w:r w:rsidR="000E3708" w:rsidRPr="00AD5A55">
        <w:rPr>
          <w:rFonts w:asciiTheme="majorBidi" w:hAnsiTheme="majorBidi" w:cstheme="majorBidi"/>
          <w:sz w:val="20"/>
          <w:szCs w:val="20"/>
        </w:rPr>
        <w:t>, Mini-Mental State Exam</w:t>
      </w:r>
      <w:r w:rsidR="0044138F" w:rsidRPr="00AD5A55">
        <w:rPr>
          <w:rFonts w:asciiTheme="majorBidi" w:hAnsiTheme="majorBidi" w:cstheme="majorBidi"/>
          <w:sz w:val="20"/>
          <w:szCs w:val="20"/>
        </w:rPr>
        <w:t>ination</w:t>
      </w:r>
      <w:r w:rsidR="000E3708" w:rsidRPr="00AD5A55">
        <w:rPr>
          <w:rFonts w:asciiTheme="majorBidi" w:hAnsiTheme="majorBidi" w:cstheme="majorBidi"/>
          <w:sz w:val="20"/>
          <w:szCs w:val="20"/>
        </w:rPr>
        <w:t xml:space="preserve"> (MMSE), chronic diseases</w:t>
      </w:r>
      <w:r w:rsidR="00BE045E" w:rsidRPr="00AD5A55">
        <w:rPr>
          <w:rFonts w:asciiTheme="majorBidi" w:hAnsiTheme="majorBidi" w:cstheme="majorBidi"/>
          <w:sz w:val="20"/>
          <w:szCs w:val="20"/>
        </w:rPr>
        <w:t xml:space="preserve"> and </w:t>
      </w:r>
      <w:r w:rsidR="000E3708" w:rsidRPr="00AD5A55">
        <w:rPr>
          <w:rFonts w:asciiTheme="majorBidi" w:hAnsiTheme="majorBidi" w:cstheme="majorBidi"/>
          <w:sz w:val="20"/>
          <w:szCs w:val="20"/>
        </w:rPr>
        <w:t xml:space="preserve">medical history of </w:t>
      </w:r>
      <w:r w:rsidR="00CE37B0" w:rsidRPr="00AD5A55">
        <w:rPr>
          <w:rFonts w:asciiTheme="majorBidi" w:hAnsiTheme="majorBidi" w:cstheme="majorBidi"/>
          <w:sz w:val="20"/>
          <w:szCs w:val="20"/>
        </w:rPr>
        <w:t xml:space="preserve">the </w:t>
      </w:r>
      <w:r w:rsidR="000E3708" w:rsidRPr="00AD5A55">
        <w:rPr>
          <w:rFonts w:asciiTheme="majorBidi" w:hAnsiTheme="majorBidi" w:cstheme="majorBidi"/>
          <w:sz w:val="20"/>
          <w:szCs w:val="20"/>
        </w:rPr>
        <w:t xml:space="preserve">patient. </w:t>
      </w:r>
      <w:r w:rsidRPr="00AD5A55">
        <w:rPr>
          <w:rFonts w:asciiTheme="majorBidi" w:hAnsiTheme="majorBidi" w:cstheme="majorBidi"/>
          <w:sz w:val="20"/>
          <w:szCs w:val="20"/>
        </w:rPr>
        <w:t xml:space="preserve">Demographic characteristics of the subjects are </w:t>
      </w:r>
      <w:r w:rsidR="0044138F" w:rsidRPr="00AD5A55">
        <w:rPr>
          <w:rFonts w:asciiTheme="majorBidi" w:hAnsiTheme="majorBidi" w:cstheme="majorBidi"/>
          <w:sz w:val="20"/>
          <w:szCs w:val="20"/>
        </w:rPr>
        <w:t>presented</w:t>
      </w:r>
      <w:r w:rsidRPr="00AD5A55">
        <w:rPr>
          <w:rFonts w:asciiTheme="majorBidi" w:hAnsiTheme="majorBidi" w:cstheme="majorBidi"/>
          <w:sz w:val="20"/>
          <w:szCs w:val="20"/>
        </w:rPr>
        <w:t xml:space="preserve"> in Table 1.</w:t>
      </w:r>
      <w:bookmarkEnd w:id="13"/>
    </w:p>
    <w:bookmarkEnd w:id="15"/>
    <w:p w14:paraId="0E7671E4" w14:textId="06571C33" w:rsidR="004D4945" w:rsidRPr="00AD5A55" w:rsidRDefault="004D4945" w:rsidP="00950EE2">
      <w:pPr>
        <w:pStyle w:val="NoSpacing"/>
        <w:bidi w:val="0"/>
        <w:spacing w:before="240" w:after="240" w:line="360" w:lineRule="auto"/>
        <w:rPr>
          <w:rFonts w:ascii="Times New Roman" w:hAnsi="Times New Roman" w:cs="Times New Roman"/>
          <w:b/>
          <w:bCs/>
          <w:sz w:val="20"/>
          <w:szCs w:val="20"/>
        </w:rPr>
      </w:pPr>
      <w:r w:rsidRPr="00AD5A55">
        <w:rPr>
          <w:rFonts w:ascii="Times New Roman" w:hAnsi="Times New Roman" w:cs="Times New Roman"/>
          <w:b/>
          <w:bCs/>
          <w:sz w:val="20"/>
          <w:szCs w:val="20"/>
        </w:rPr>
        <w:t>Table 1</w:t>
      </w:r>
      <w:r w:rsidR="00950EE2" w:rsidRPr="00AD5A55">
        <w:rPr>
          <w:rFonts w:ascii="Times New Roman" w:hAnsi="Times New Roman" w:cs="Times New Roman"/>
          <w:b/>
          <w:bCs/>
          <w:sz w:val="20"/>
          <w:szCs w:val="20"/>
        </w:rPr>
        <w:t>.</w:t>
      </w:r>
      <w:bookmarkStart w:id="17" w:name="_Hlk87422174"/>
      <w:r w:rsidR="00950EE2" w:rsidRPr="00AD5A55">
        <w:rPr>
          <w:rFonts w:ascii="Times New Roman" w:hAnsi="Times New Roman" w:cs="Times New Roman"/>
          <w:b/>
          <w:bCs/>
          <w:sz w:val="20"/>
          <w:szCs w:val="20"/>
        </w:rPr>
        <w:t xml:space="preserve"> </w:t>
      </w:r>
      <w:r w:rsidRPr="00AD5A55">
        <w:rPr>
          <w:rFonts w:ascii="Times New Roman" w:hAnsi="Times New Roman" w:cs="Times New Roman"/>
          <w:b/>
          <w:bCs/>
          <w:sz w:val="20"/>
          <w:szCs w:val="20"/>
        </w:rPr>
        <w:t>Sample size for each class</w:t>
      </w:r>
    </w:p>
    <w:tbl>
      <w:tblPr>
        <w:tblStyle w:val="TableGrid"/>
        <w:tblW w:w="0" w:type="auto"/>
        <w:tblInd w:w="0" w:type="dxa"/>
        <w:tblLook w:val="04A0" w:firstRow="1" w:lastRow="0" w:firstColumn="1" w:lastColumn="0" w:noHBand="0" w:noVBand="1"/>
      </w:tblPr>
      <w:tblGrid>
        <w:gridCol w:w="2337"/>
        <w:gridCol w:w="2337"/>
        <w:gridCol w:w="2130"/>
        <w:gridCol w:w="2546"/>
      </w:tblGrid>
      <w:tr w:rsidR="00AD5A55" w:rsidRPr="00AD5A55" w14:paraId="39B1D440" w14:textId="77777777" w:rsidTr="00A5376D">
        <w:tc>
          <w:tcPr>
            <w:tcW w:w="2337" w:type="dxa"/>
            <w:tcBorders>
              <w:top w:val="single" w:sz="4" w:space="0" w:color="auto"/>
              <w:left w:val="nil"/>
              <w:bottom w:val="single" w:sz="4" w:space="0" w:color="auto"/>
              <w:right w:val="nil"/>
            </w:tcBorders>
            <w:hideMark/>
          </w:tcPr>
          <w:p w14:paraId="70FBF065"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bookmarkStart w:id="18" w:name="_Hlk87422038"/>
            <w:bookmarkEnd w:id="17"/>
            <w:r w:rsidRPr="00AD5A55">
              <w:rPr>
                <w:rFonts w:ascii="Times New Roman" w:hAnsi="Times New Roman" w:cs="Times New Roman"/>
                <w:sz w:val="20"/>
                <w:szCs w:val="20"/>
              </w:rPr>
              <w:t xml:space="preserve">Class </w:t>
            </w:r>
          </w:p>
        </w:tc>
        <w:tc>
          <w:tcPr>
            <w:tcW w:w="2337" w:type="dxa"/>
            <w:tcBorders>
              <w:top w:val="single" w:sz="4" w:space="0" w:color="auto"/>
              <w:left w:val="nil"/>
              <w:bottom w:val="single" w:sz="4" w:space="0" w:color="auto"/>
              <w:right w:val="nil"/>
            </w:tcBorders>
            <w:hideMark/>
          </w:tcPr>
          <w:p w14:paraId="0C425838"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Female</w:t>
            </w:r>
          </w:p>
        </w:tc>
        <w:tc>
          <w:tcPr>
            <w:tcW w:w="2130" w:type="dxa"/>
            <w:tcBorders>
              <w:top w:val="single" w:sz="4" w:space="0" w:color="auto"/>
              <w:left w:val="nil"/>
              <w:bottom w:val="single" w:sz="4" w:space="0" w:color="auto"/>
              <w:right w:val="nil"/>
            </w:tcBorders>
            <w:hideMark/>
          </w:tcPr>
          <w:p w14:paraId="683F03D4"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Male</w:t>
            </w:r>
          </w:p>
        </w:tc>
        <w:tc>
          <w:tcPr>
            <w:tcW w:w="2546" w:type="dxa"/>
            <w:tcBorders>
              <w:top w:val="single" w:sz="4" w:space="0" w:color="auto"/>
              <w:left w:val="nil"/>
              <w:bottom w:val="single" w:sz="4" w:space="0" w:color="auto"/>
              <w:right w:val="nil"/>
            </w:tcBorders>
            <w:hideMark/>
          </w:tcPr>
          <w:p w14:paraId="5482D1A7" w14:textId="77777777" w:rsidR="004D4945" w:rsidRPr="00AD5A55" w:rsidRDefault="004D4945" w:rsidP="00A9515E">
            <w:pPr>
              <w:autoSpaceDE w:val="0"/>
              <w:autoSpaceDN w:val="0"/>
              <w:adjustRightInd w:val="0"/>
              <w:spacing w:line="360" w:lineRule="auto"/>
              <w:rPr>
                <w:rFonts w:ascii="Times New Roman" w:hAnsi="Times New Roman" w:cs="Times New Roman"/>
                <w:sz w:val="20"/>
                <w:szCs w:val="20"/>
              </w:rPr>
            </w:pPr>
            <w:r w:rsidRPr="00AD5A55">
              <w:rPr>
                <w:rFonts w:ascii="Times New Roman" w:hAnsi="Times New Roman" w:cs="Times New Roman"/>
                <w:sz w:val="20"/>
                <w:szCs w:val="20"/>
              </w:rPr>
              <w:t>Sample size/each class</w:t>
            </w:r>
          </w:p>
        </w:tc>
      </w:tr>
      <w:tr w:rsidR="00AD5A55" w:rsidRPr="00AD5A55" w14:paraId="6C789DD4" w14:textId="77777777" w:rsidTr="00A5376D">
        <w:tc>
          <w:tcPr>
            <w:tcW w:w="2337" w:type="dxa"/>
            <w:tcBorders>
              <w:top w:val="single" w:sz="4" w:space="0" w:color="auto"/>
              <w:left w:val="nil"/>
              <w:bottom w:val="nil"/>
              <w:right w:val="nil"/>
            </w:tcBorders>
            <w:hideMark/>
          </w:tcPr>
          <w:p w14:paraId="76287A42"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AD</w:t>
            </w:r>
          </w:p>
        </w:tc>
        <w:tc>
          <w:tcPr>
            <w:tcW w:w="2337" w:type="dxa"/>
            <w:tcBorders>
              <w:top w:val="single" w:sz="4" w:space="0" w:color="auto"/>
              <w:left w:val="nil"/>
              <w:bottom w:val="nil"/>
              <w:right w:val="nil"/>
            </w:tcBorders>
            <w:hideMark/>
          </w:tcPr>
          <w:p w14:paraId="09E71C1C"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26</w:t>
            </w:r>
          </w:p>
        </w:tc>
        <w:tc>
          <w:tcPr>
            <w:tcW w:w="2130" w:type="dxa"/>
            <w:tcBorders>
              <w:top w:val="single" w:sz="4" w:space="0" w:color="auto"/>
              <w:left w:val="nil"/>
              <w:bottom w:val="nil"/>
              <w:right w:val="nil"/>
            </w:tcBorders>
            <w:hideMark/>
          </w:tcPr>
          <w:p w14:paraId="022E0178"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28</w:t>
            </w:r>
          </w:p>
        </w:tc>
        <w:tc>
          <w:tcPr>
            <w:tcW w:w="2546" w:type="dxa"/>
            <w:tcBorders>
              <w:top w:val="single" w:sz="4" w:space="0" w:color="auto"/>
              <w:left w:val="nil"/>
              <w:bottom w:val="nil"/>
              <w:right w:val="nil"/>
            </w:tcBorders>
            <w:hideMark/>
          </w:tcPr>
          <w:p w14:paraId="39FAFAE9"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54</w:t>
            </w:r>
          </w:p>
        </w:tc>
      </w:tr>
      <w:tr w:rsidR="00AD5A55" w:rsidRPr="00AD5A55" w14:paraId="492448DC" w14:textId="77777777" w:rsidTr="00A5376D">
        <w:tc>
          <w:tcPr>
            <w:tcW w:w="2337" w:type="dxa"/>
            <w:tcBorders>
              <w:top w:val="nil"/>
              <w:left w:val="nil"/>
              <w:bottom w:val="nil"/>
              <w:right w:val="nil"/>
            </w:tcBorders>
            <w:hideMark/>
          </w:tcPr>
          <w:p w14:paraId="6A4BAF0C"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MCI</w:t>
            </w:r>
          </w:p>
        </w:tc>
        <w:tc>
          <w:tcPr>
            <w:tcW w:w="2337" w:type="dxa"/>
            <w:tcBorders>
              <w:top w:val="nil"/>
              <w:left w:val="nil"/>
              <w:bottom w:val="nil"/>
              <w:right w:val="nil"/>
            </w:tcBorders>
            <w:hideMark/>
          </w:tcPr>
          <w:p w14:paraId="748741E3" w14:textId="2C26958D" w:rsidR="004D4945" w:rsidRPr="00AD5A55" w:rsidRDefault="00053B9C"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27</w:t>
            </w:r>
          </w:p>
        </w:tc>
        <w:tc>
          <w:tcPr>
            <w:tcW w:w="2130" w:type="dxa"/>
            <w:tcBorders>
              <w:top w:val="nil"/>
              <w:left w:val="nil"/>
              <w:bottom w:val="nil"/>
              <w:right w:val="nil"/>
            </w:tcBorders>
            <w:hideMark/>
          </w:tcPr>
          <w:p w14:paraId="03F79C34" w14:textId="52A5E3C2" w:rsidR="004D4945" w:rsidRPr="00AD5A55" w:rsidRDefault="00053B9C"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24</w:t>
            </w:r>
          </w:p>
        </w:tc>
        <w:tc>
          <w:tcPr>
            <w:tcW w:w="2546" w:type="dxa"/>
            <w:tcBorders>
              <w:top w:val="nil"/>
              <w:left w:val="nil"/>
              <w:bottom w:val="nil"/>
              <w:right w:val="nil"/>
            </w:tcBorders>
            <w:hideMark/>
          </w:tcPr>
          <w:p w14:paraId="4D301862"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51</w:t>
            </w:r>
          </w:p>
        </w:tc>
      </w:tr>
      <w:tr w:rsidR="00AD5A55" w:rsidRPr="00AD5A55" w14:paraId="5F55665B" w14:textId="77777777" w:rsidTr="00A5376D">
        <w:tc>
          <w:tcPr>
            <w:tcW w:w="2337" w:type="dxa"/>
            <w:tcBorders>
              <w:top w:val="nil"/>
              <w:left w:val="nil"/>
              <w:bottom w:val="single" w:sz="4" w:space="0" w:color="auto"/>
              <w:right w:val="nil"/>
            </w:tcBorders>
            <w:hideMark/>
          </w:tcPr>
          <w:p w14:paraId="100BF0EC"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NC</w:t>
            </w:r>
          </w:p>
        </w:tc>
        <w:tc>
          <w:tcPr>
            <w:tcW w:w="2337" w:type="dxa"/>
            <w:tcBorders>
              <w:top w:val="nil"/>
              <w:left w:val="nil"/>
              <w:bottom w:val="single" w:sz="4" w:space="0" w:color="auto"/>
              <w:right w:val="nil"/>
            </w:tcBorders>
            <w:hideMark/>
          </w:tcPr>
          <w:p w14:paraId="35264EC6"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28</w:t>
            </w:r>
          </w:p>
        </w:tc>
        <w:tc>
          <w:tcPr>
            <w:tcW w:w="2130" w:type="dxa"/>
            <w:tcBorders>
              <w:top w:val="nil"/>
              <w:left w:val="nil"/>
              <w:bottom w:val="single" w:sz="4" w:space="0" w:color="auto"/>
              <w:right w:val="nil"/>
            </w:tcBorders>
            <w:hideMark/>
          </w:tcPr>
          <w:p w14:paraId="19A8CEE2"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25</w:t>
            </w:r>
          </w:p>
        </w:tc>
        <w:tc>
          <w:tcPr>
            <w:tcW w:w="2546" w:type="dxa"/>
            <w:tcBorders>
              <w:top w:val="nil"/>
              <w:left w:val="nil"/>
              <w:bottom w:val="single" w:sz="4" w:space="0" w:color="auto"/>
              <w:right w:val="nil"/>
            </w:tcBorders>
            <w:hideMark/>
          </w:tcPr>
          <w:p w14:paraId="7C157C7B"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53</w:t>
            </w:r>
          </w:p>
        </w:tc>
      </w:tr>
      <w:tr w:rsidR="00B42DCC" w:rsidRPr="00AD5A55" w14:paraId="64268EF7" w14:textId="77777777" w:rsidTr="00A5376D">
        <w:tc>
          <w:tcPr>
            <w:tcW w:w="2337" w:type="dxa"/>
            <w:tcBorders>
              <w:top w:val="single" w:sz="4" w:space="0" w:color="auto"/>
              <w:left w:val="nil"/>
              <w:bottom w:val="single" w:sz="4" w:space="0" w:color="auto"/>
              <w:right w:val="nil"/>
            </w:tcBorders>
          </w:tcPr>
          <w:p w14:paraId="1BFED9CF" w14:textId="422E3BDA" w:rsidR="00B42DCC" w:rsidRPr="00AD5A55" w:rsidRDefault="00B42DCC"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Total </w:t>
            </w:r>
          </w:p>
        </w:tc>
        <w:tc>
          <w:tcPr>
            <w:tcW w:w="2337" w:type="dxa"/>
            <w:tcBorders>
              <w:top w:val="single" w:sz="4" w:space="0" w:color="auto"/>
              <w:left w:val="nil"/>
              <w:bottom w:val="single" w:sz="4" w:space="0" w:color="auto"/>
              <w:right w:val="nil"/>
            </w:tcBorders>
          </w:tcPr>
          <w:p w14:paraId="1AF6ADD2" w14:textId="506AC1EA" w:rsidR="00B42DCC" w:rsidRPr="00AD5A55" w:rsidRDefault="00B42DCC"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81</w:t>
            </w:r>
          </w:p>
        </w:tc>
        <w:tc>
          <w:tcPr>
            <w:tcW w:w="2130" w:type="dxa"/>
            <w:tcBorders>
              <w:top w:val="single" w:sz="4" w:space="0" w:color="auto"/>
              <w:left w:val="nil"/>
              <w:bottom w:val="single" w:sz="4" w:space="0" w:color="auto"/>
              <w:right w:val="nil"/>
            </w:tcBorders>
          </w:tcPr>
          <w:p w14:paraId="0477200B" w14:textId="4A12D6BD" w:rsidR="00B42DCC" w:rsidRPr="00AD5A55" w:rsidRDefault="00053B9C"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77</w:t>
            </w:r>
          </w:p>
        </w:tc>
        <w:tc>
          <w:tcPr>
            <w:tcW w:w="2546" w:type="dxa"/>
            <w:tcBorders>
              <w:top w:val="single" w:sz="4" w:space="0" w:color="auto"/>
              <w:left w:val="nil"/>
              <w:bottom w:val="single" w:sz="4" w:space="0" w:color="auto"/>
              <w:right w:val="nil"/>
            </w:tcBorders>
          </w:tcPr>
          <w:p w14:paraId="6914F5CC" w14:textId="2063ABAB" w:rsidR="00B42DCC" w:rsidRPr="00AD5A55" w:rsidRDefault="00B42DCC"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158</w:t>
            </w:r>
          </w:p>
        </w:tc>
      </w:tr>
      <w:bookmarkEnd w:id="14"/>
      <w:bookmarkEnd w:id="18"/>
    </w:tbl>
    <w:p w14:paraId="762D5FB7" w14:textId="77777777" w:rsidR="004D4945" w:rsidRPr="00AD5A55" w:rsidRDefault="004D4945" w:rsidP="00A9515E">
      <w:pPr>
        <w:autoSpaceDE w:val="0"/>
        <w:autoSpaceDN w:val="0"/>
        <w:adjustRightInd w:val="0"/>
        <w:spacing w:after="0" w:line="360" w:lineRule="auto"/>
        <w:rPr>
          <w:rFonts w:ascii="Times New Roman" w:hAnsi="Times New Roman" w:cs="Times New Roman"/>
          <w:b/>
          <w:bCs/>
          <w:sz w:val="24"/>
          <w:szCs w:val="24"/>
          <w:lang w:bidi="ar-EG"/>
        </w:rPr>
      </w:pPr>
    </w:p>
    <w:p w14:paraId="45BDE68B" w14:textId="03D4999B" w:rsidR="004D4945" w:rsidRPr="00AD5A55" w:rsidRDefault="004D4945" w:rsidP="00A9515E">
      <w:pPr>
        <w:autoSpaceDE w:val="0"/>
        <w:autoSpaceDN w:val="0"/>
        <w:adjustRightInd w:val="0"/>
        <w:spacing w:after="0" w:line="360" w:lineRule="auto"/>
        <w:rPr>
          <w:rFonts w:ascii="Times New Roman" w:hAnsi="Times New Roman" w:cs="Times New Roman"/>
          <w:b/>
          <w:bCs/>
          <w:i/>
          <w:iCs/>
          <w:sz w:val="20"/>
          <w:szCs w:val="20"/>
        </w:rPr>
      </w:pPr>
      <w:r w:rsidRPr="00AD5A55">
        <w:rPr>
          <w:rFonts w:ascii="Times New Roman" w:hAnsi="Times New Roman" w:cs="Times New Roman"/>
          <w:b/>
          <w:bCs/>
          <w:i/>
          <w:iCs/>
          <w:sz w:val="20"/>
          <w:szCs w:val="20"/>
        </w:rPr>
        <w:t>2.2</w:t>
      </w:r>
      <w:bookmarkStart w:id="19" w:name="_Hlk87422308"/>
      <w:r w:rsidRPr="00AD5A55">
        <w:rPr>
          <w:rFonts w:ascii="Times New Roman" w:hAnsi="Times New Roman" w:cs="Times New Roman"/>
          <w:b/>
          <w:bCs/>
          <w:i/>
          <w:iCs/>
          <w:sz w:val="20"/>
          <w:szCs w:val="20"/>
        </w:rPr>
        <w:t>. Image Analysis</w:t>
      </w:r>
      <w:bookmarkEnd w:id="19"/>
    </w:p>
    <w:p w14:paraId="3348D32C" w14:textId="3E39FA8F" w:rsidR="004D4945" w:rsidRPr="00AD5A55" w:rsidRDefault="004D4945" w:rsidP="00C93FC9">
      <w:pPr>
        <w:autoSpaceDE w:val="0"/>
        <w:autoSpaceDN w:val="0"/>
        <w:adjustRightInd w:val="0"/>
        <w:spacing w:before="240" w:after="0" w:line="360" w:lineRule="auto"/>
        <w:ind w:firstLine="720"/>
        <w:jc w:val="both"/>
        <w:rPr>
          <w:rFonts w:ascii="Times New Roman" w:hAnsi="Times New Roman" w:cs="Times New Roman"/>
          <w:sz w:val="20"/>
          <w:szCs w:val="20"/>
        </w:rPr>
      </w:pPr>
      <w:bookmarkStart w:id="20" w:name="_Hlk87422379"/>
      <w:r w:rsidRPr="00AD5A55">
        <w:rPr>
          <w:rFonts w:ascii="Times New Roman" w:hAnsi="Times New Roman" w:cs="Times New Roman"/>
          <w:sz w:val="20"/>
          <w:szCs w:val="20"/>
        </w:rPr>
        <w:t xml:space="preserve">Data </w:t>
      </w:r>
      <w:r w:rsidR="00D41DB8" w:rsidRPr="00AD5A55">
        <w:rPr>
          <w:rFonts w:ascii="Times New Roman" w:hAnsi="Times New Roman" w:cs="Times New Roman"/>
          <w:sz w:val="20"/>
          <w:szCs w:val="20"/>
        </w:rPr>
        <w:t>were</w:t>
      </w:r>
      <w:r w:rsidRPr="00AD5A55">
        <w:rPr>
          <w:rFonts w:ascii="Times New Roman" w:hAnsi="Times New Roman" w:cs="Times New Roman"/>
          <w:sz w:val="20"/>
          <w:szCs w:val="20"/>
        </w:rPr>
        <w:t xml:space="preserve"> collected from ADNI and preprocessed using CAT12. The preprocessing workflow included </w:t>
      </w:r>
      <w:r w:rsidR="00D41DB8" w:rsidRPr="00AD5A55">
        <w:rPr>
          <w:rFonts w:ascii="Times New Roman" w:hAnsi="Times New Roman" w:cs="Times New Roman"/>
          <w:sz w:val="20"/>
          <w:szCs w:val="20"/>
        </w:rPr>
        <w:t xml:space="preserve">a </w:t>
      </w:r>
      <w:r w:rsidRPr="00AD5A55">
        <w:rPr>
          <w:rFonts w:ascii="Times New Roman" w:hAnsi="Times New Roman" w:cs="Times New Roman"/>
          <w:sz w:val="20"/>
          <w:szCs w:val="20"/>
        </w:rPr>
        <w:t>spatial adaptive nonlocal means (SANLM) denoising filter [33] to reduce noise while preserving edges, bias field inhomogeneity correction, and affine registration to get further high-quality</w:t>
      </w:r>
      <w:r w:rsidR="007D54FE" w:rsidRPr="00AD5A55">
        <w:rPr>
          <w:rFonts w:ascii="Times New Roman" w:hAnsi="Times New Roman" w:cs="Times New Roman"/>
          <w:sz w:val="20"/>
          <w:szCs w:val="20"/>
        </w:rPr>
        <w:t xml:space="preserve"> </w:t>
      </w:r>
      <w:r w:rsidRPr="00AD5A55">
        <w:rPr>
          <w:rFonts w:ascii="Times New Roman" w:hAnsi="Times New Roman" w:cs="Times New Roman"/>
          <w:sz w:val="20"/>
          <w:szCs w:val="20"/>
        </w:rPr>
        <w:t>segmentation outcome, skull stripping with adaptive probability region growing</w:t>
      </w:r>
      <w:r w:rsidR="00D41DB8" w:rsidRPr="00AD5A55">
        <w:rPr>
          <w:rFonts w:ascii="Times New Roman" w:hAnsi="Times New Roman" w:cs="Times New Roman"/>
          <w:sz w:val="20"/>
          <w:szCs w:val="20"/>
        </w:rPr>
        <w:t xml:space="preserve"> (APRG</w:t>
      </w:r>
      <w:r w:rsidRPr="00AD5A55">
        <w:rPr>
          <w:rFonts w:ascii="Times New Roman" w:hAnsi="Times New Roman" w:cs="Times New Roman"/>
          <w:sz w:val="20"/>
          <w:szCs w:val="20"/>
        </w:rPr>
        <w:t xml:space="preserve">) approach, </w:t>
      </w:r>
      <w:r w:rsidR="004A76BF" w:rsidRPr="00AD5A55">
        <w:rPr>
          <w:rFonts w:ascii="Times New Roman" w:hAnsi="Times New Roman" w:cs="Times New Roman"/>
          <w:sz w:val="20"/>
          <w:szCs w:val="20"/>
        </w:rPr>
        <w:t xml:space="preserve">and </w:t>
      </w:r>
      <w:r w:rsidRPr="00AD5A55">
        <w:rPr>
          <w:rFonts w:ascii="Times New Roman" w:hAnsi="Times New Roman" w:cs="Times New Roman"/>
          <w:sz w:val="20"/>
          <w:szCs w:val="20"/>
        </w:rPr>
        <w:t>segmentation to three tissues (GM, WM and CSF) using Adaptive Maximum A Posterior (AMAP) technique [</w:t>
      </w:r>
      <w:hyperlink r:id="rId11" w:history="1">
        <w:r w:rsidRPr="00AD5A55">
          <w:rPr>
            <w:rStyle w:val="Hyperlink"/>
            <w:rFonts w:ascii="Times New Roman" w:hAnsi="Times New Roman" w:cs="Times New Roman"/>
            <w:color w:val="auto"/>
            <w:sz w:val="20"/>
            <w:szCs w:val="20"/>
            <w:u w:val="none"/>
          </w:rPr>
          <w:t>34</w:t>
        </w:r>
      </w:hyperlink>
      <w:r w:rsidRPr="00AD5A55">
        <w:rPr>
          <w:rFonts w:ascii="Times New Roman" w:hAnsi="Times New Roman" w:cs="Times New Roman"/>
          <w:sz w:val="20"/>
          <w:szCs w:val="20"/>
        </w:rPr>
        <w:t xml:space="preserve">]. Thereafter, spatial normalization </w:t>
      </w:r>
      <w:r w:rsidR="00F75C89" w:rsidRPr="00AD5A55">
        <w:rPr>
          <w:rFonts w:ascii="Times New Roman" w:hAnsi="Times New Roman" w:cs="Times New Roman"/>
          <w:sz w:val="20"/>
          <w:szCs w:val="20"/>
        </w:rPr>
        <w:t>of</w:t>
      </w:r>
      <w:r w:rsidRPr="00AD5A55">
        <w:rPr>
          <w:rFonts w:ascii="Times New Roman" w:hAnsi="Times New Roman" w:cs="Times New Roman"/>
          <w:sz w:val="20"/>
          <w:szCs w:val="20"/>
        </w:rPr>
        <w:t xml:space="preserve"> the three tissues </w:t>
      </w:r>
      <w:r w:rsidR="00F75C89" w:rsidRPr="00AD5A55">
        <w:rPr>
          <w:rFonts w:ascii="Times New Roman" w:hAnsi="Times New Roman" w:cs="Times New Roman"/>
          <w:sz w:val="20"/>
          <w:szCs w:val="20"/>
        </w:rPr>
        <w:t xml:space="preserve">was performed </w:t>
      </w:r>
      <w:r w:rsidRPr="00AD5A55">
        <w:rPr>
          <w:rFonts w:ascii="Times New Roman" w:hAnsi="Times New Roman" w:cs="Times New Roman"/>
          <w:sz w:val="20"/>
          <w:szCs w:val="20"/>
        </w:rPr>
        <w:t xml:space="preserve">using </w:t>
      </w:r>
      <w:r w:rsidR="00F75C89" w:rsidRPr="00AD5A55">
        <w:rPr>
          <w:rFonts w:ascii="Times New Roman" w:hAnsi="Times New Roman" w:cs="Times New Roman"/>
          <w:sz w:val="20"/>
          <w:szCs w:val="20"/>
        </w:rPr>
        <w:t xml:space="preserve">the </w:t>
      </w:r>
      <w:r w:rsidRPr="00AD5A55">
        <w:rPr>
          <w:rFonts w:ascii="Times New Roman" w:hAnsi="Times New Roman" w:cs="Times New Roman"/>
          <w:sz w:val="20"/>
          <w:szCs w:val="20"/>
        </w:rPr>
        <w:t xml:space="preserve">DARTEL [35] template. Then, </w:t>
      </w:r>
      <w:r w:rsidR="00F75C89" w:rsidRPr="00AD5A55">
        <w:rPr>
          <w:rFonts w:ascii="Times New Roman" w:hAnsi="Times New Roman" w:cs="Times New Roman"/>
          <w:sz w:val="20"/>
          <w:szCs w:val="20"/>
        </w:rPr>
        <w:t xml:space="preserve">the </w:t>
      </w:r>
      <w:r w:rsidRPr="00AD5A55">
        <w:rPr>
          <w:rFonts w:ascii="Times New Roman" w:hAnsi="Times New Roman" w:cs="Times New Roman"/>
          <w:sz w:val="20"/>
          <w:szCs w:val="20"/>
        </w:rPr>
        <w:t>Hammers atlas [36]</w:t>
      </w:r>
      <w:r w:rsidR="00F75C89" w:rsidRPr="00AD5A55">
        <w:rPr>
          <w:rFonts w:ascii="Times New Roman" w:hAnsi="Times New Roman" w:cs="Times New Roman"/>
          <w:sz w:val="20"/>
          <w:szCs w:val="20"/>
        </w:rPr>
        <w:t>,</w:t>
      </w:r>
      <w:r w:rsidRPr="00AD5A55">
        <w:rPr>
          <w:rFonts w:ascii="Times New Roman" w:hAnsi="Times New Roman" w:cs="Times New Roman"/>
          <w:sz w:val="20"/>
          <w:szCs w:val="20"/>
        </w:rPr>
        <w:t xml:space="preserve"> one of the volume atlases was used to calculate GM and WM volumes for specific brain regions. </w:t>
      </w:r>
      <w:r w:rsidR="0045690A" w:rsidRPr="00AD5A55">
        <w:rPr>
          <w:rFonts w:ascii="Times New Roman" w:hAnsi="Times New Roman" w:cs="Times New Roman"/>
          <w:sz w:val="20"/>
          <w:szCs w:val="20"/>
        </w:rPr>
        <w:t>Surface-based processing was performed f</w:t>
      </w:r>
      <w:r w:rsidRPr="00AD5A55">
        <w:rPr>
          <w:rFonts w:ascii="Times New Roman" w:hAnsi="Times New Roman" w:cs="Times New Roman"/>
          <w:sz w:val="20"/>
          <w:szCs w:val="20"/>
        </w:rPr>
        <w:t xml:space="preserve">ollowing the completion of the previous processing. Using </w:t>
      </w:r>
      <w:r w:rsidR="0045690A" w:rsidRPr="00AD5A55">
        <w:rPr>
          <w:rFonts w:ascii="Times New Roman" w:hAnsi="Times New Roman" w:cs="Times New Roman"/>
          <w:sz w:val="20"/>
          <w:szCs w:val="20"/>
        </w:rPr>
        <w:t xml:space="preserve">the </w:t>
      </w:r>
      <w:r w:rsidRPr="00AD5A55">
        <w:rPr>
          <w:rFonts w:ascii="Times New Roman" w:hAnsi="Times New Roman" w:cs="Times New Roman"/>
          <w:sz w:val="20"/>
          <w:szCs w:val="20"/>
        </w:rPr>
        <w:t xml:space="preserve">projection-based thickness (PBT) method [37], cortical </w:t>
      </w:r>
      <w:r w:rsidRPr="00AD5A55">
        <w:rPr>
          <w:rFonts w:ascii="Times New Roman" w:hAnsi="Times New Roman" w:cs="Times New Roman"/>
          <w:sz w:val="20"/>
          <w:szCs w:val="20"/>
        </w:rPr>
        <w:lastRenderedPageBreak/>
        <w:t xml:space="preserve">thickness was </w:t>
      </w:r>
      <w:proofErr w:type="gramStart"/>
      <w:r w:rsidRPr="00AD5A55">
        <w:rPr>
          <w:rFonts w:ascii="Times New Roman" w:hAnsi="Times New Roman" w:cs="Times New Roman"/>
          <w:sz w:val="20"/>
          <w:szCs w:val="20"/>
        </w:rPr>
        <w:t>estimated</w:t>
      </w:r>
      <w:proofErr w:type="gramEnd"/>
      <w:r w:rsidR="00A22A8E"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and the central cortical surface was reconstructed. The central surface is the surface between the inner (WM/GM boundary) and outer (GM/CSF boundary) cortical surfaces, which represents the cortex well, and enables reliable estimation of cortical parameters (GI, SD). Ultimately, 71 raw volumetric measurements and 68 cortical thickness (CT), 68 gyrification index (GI), and 68 sulcal depth (SD) measurements were extracted. Volume measurements involving the hippocampus, amygdala, temporal pole, fusiform, insula, putamen, thalamus, lateral temporal ventricle, and cuneus were normalized by the intracranial volume. Relative volumes </w:t>
      </w:r>
      <w:r w:rsidR="00A22A8E" w:rsidRPr="00AD5A55">
        <w:rPr>
          <w:rFonts w:ascii="Times New Roman" w:hAnsi="Times New Roman" w:cs="Times New Roman"/>
          <w:sz w:val="20"/>
          <w:szCs w:val="20"/>
        </w:rPr>
        <w:t>provided</w:t>
      </w:r>
      <w:r w:rsidRPr="00AD5A55">
        <w:rPr>
          <w:rFonts w:ascii="Times New Roman" w:hAnsi="Times New Roman" w:cs="Times New Roman"/>
          <w:sz w:val="20"/>
          <w:szCs w:val="20"/>
        </w:rPr>
        <w:t xml:space="preserve"> more precise volumes </w:t>
      </w:r>
      <w:r w:rsidR="00D921F1" w:rsidRPr="00AD5A55">
        <w:rPr>
          <w:rFonts w:ascii="Times New Roman" w:hAnsi="Times New Roman" w:cs="Times New Roman"/>
          <w:sz w:val="20"/>
          <w:szCs w:val="20"/>
        </w:rPr>
        <w:t>by</w:t>
      </w:r>
      <w:r w:rsidRPr="00AD5A55">
        <w:rPr>
          <w:rFonts w:ascii="Times New Roman" w:hAnsi="Times New Roman" w:cs="Times New Roman"/>
          <w:sz w:val="20"/>
          <w:szCs w:val="20"/>
        </w:rPr>
        <w:t xml:space="preserve"> reducing the influence of factors </w:t>
      </w:r>
      <w:r w:rsidR="00E56D45" w:rsidRPr="00AD5A55">
        <w:rPr>
          <w:rFonts w:ascii="Times New Roman" w:hAnsi="Times New Roman" w:cs="Times New Roman"/>
          <w:sz w:val="20"/>
          <w:szCs w:val="20"/>
        </w:rPr>
        <w:t>such as</w:t>
      </w:r>
      <w:r w:rsidRPr="00AD5A55">
        <w:rPr>
          <w:rFonts w:ascii="Times New Roman" w:hAnsi="Times New Roman" w:cs="Times New Roman"/>
          <w:sz w:val="20"/>
          <w:szCs w:val="20"/>
        </w:rPr>
        <w:t xml:space="preserve"> head size and brain size. Surface</w:t>
      </w:r>
      <w:r w:rsidR="007A51A7" w:rsidRPr="00AD5A55">
        <w:rPr>
          <w:rFonts w:ascii="Times New Roman" w:hAnsi="Times New Roman" w:cs="Times New Roman"/>
          <w:sz w:val="20"/>
          <w:szCs w:val="20"/>
        </w:rPr>
        <w:t>-</w:t>
      </w:r>
      <w:r w:rsidRPr="00AD5A55">
        <w:rPr>
          <w:rFonts w:ascii="Times New Roman" w:hAnsi="Times New Roman" w:cs="Times New Roman"/>
          <w:sz w:val="20"/>
          <w:szCs w:val="20"/>
        </w:rPr>
        <w:t xml:space="preserve">based features (CT, </w:t>
      </w:r>
      <w:r w:rsidR="00012434" w:rsidRPr="00AD5A55">
        <w:rPr>
          <w:rFonts w:ascii="Times New Roman" w:hAnsi="Times New Roman" w:cs="Times New Roman"/>
          <w:sz w:val="20"/>
          <w:szCs w:val="20"/>
        </w:rPr>
        <w:t xml:space="preserve">GI, and </w:t>
      </w:r>
      <w:r w:rsidRPr="00AD5A55">
        <w:rPr>
          <w:rFonts w:ascii="Times New Roman" w:hAnsi="Times New Roman" w:cs="Times New Roman"/>
          <w:sz w:val="20"/>
          <w:szCs w:val="20"/>
        </w:rPr>
        <w:t xml:space="preserve">SD) include entorhinal, temporal pole, </w:t>
      </w:r>
      <w:bookmarkStart w:id="21" w:name="_Hlk72623729"/>
      <w:r w:rsidRPr="00AD5A55">
        <w:rPr>
          <w:rFonts w:ascii="Times New Roman" w:hAnsi="Times New Roman" w:cs="Times New Roman"/>
          <w:sz w:val="20"/>
          <w:szCs w:val="20"/>
        </w:rPr>
        <w:t xml:space="preserve">insula, fusiform, </w:t>
      </w:r>
      <w:proofErr w:type="spellStart"/>
      <w:r w:rsidRPr="00AD5A55">
        <w:rPr>
          <w:rFonts w:ascii="Times New Roman" w:hAnsi="Times New Roman" w:cs="Times New Roman"/>
          <w:sz w:val="20"/>
          <w:szCs w:val="20"/>
        </w:rPr>
        <w:t>parahippocampus</w:t>
      </w:r>
      <w:proofErr w:type="spellEnd"/>
      <w:r w:rsidR="001021FC" w:rsidRPr="00AD5A55">
        <w:rPr>
          <w:rFonts w:ascii="Times New Roman" w:hAnsi="Times New Roman" w:cs="Times New Roman"/>
          <w:sz w:val="20"/>
          <w:szCs w:val="20"/>
        </w:rPr>
        <w:t xml:space="preserve">, </w:t>
      </w:r>
      <w:r w:rsidRPr="00AD5A55">
        <w:rPr>
          <w:rFonts w:ascii="Times New Roman" w:hAnsi="Times New Roman" w:cs="Times New Roman"/>
          <w:sz w:val="20"/>
          <w:szCs w:val="20"/>
        </w:rPr>
        <w:t>insula, etc. By combining volume with surface-based features, we will collect most of the important parameters to indicate the existence of the disease</w:t>
      </w:r>
      <w:r w:rsidR="009527B0" w:rsidRPr="00AD5A55">
        <w:rPr>
          <w:rFonts w:ascii="Times New Roman" w:hAnsi="Times New Roman" w:cs="Times New Roman"/>
          <w:sz w:val="20"/>
          <w:szCs w:val="20"/>
        </w:rPr>
        <w:t>,</w:t>
      </w:r>
      <w:r w:rsidRPr="00AD5A55">
        <w:rPr>
          <w:rFonts w:ascii="Times New Roman" w:hAnsi="Times New Roman" w:cs="Times New Roman"/>
          <w:sz w:val="20"/>
          <w:szCs w:val="20"/>
        </w:rPr>
        <w:t xml:space="preserve"> as they are complementary biomarkers </w:t>
      </w:r>
      <w:r w:rsidR="009527B0" w:rsidRPr="00AD5A55">
        <w:rPr>
          <w:rFonts w:ascii="Times New Roman" w:hAnsi="Times New Roman" w:cs="Times New Roman"/>
          <w:sz w:val="20"/>
          <w:szCs w:val="20"/>
        </w:rPr>
        <w:t>with</w:t>
      </w:r>
      <w:r w:rsidRPr="00AD5A55">
        <w:rPr>
          <w:rFonts w:ascii="Times New Roman" w:hAnsi="Times New Roman" w:cs="Times New Roman"/>
          <w:sz w:val="20"/>
          <w:szCs w:val="20"/>
        </w:rPr>
        <w:t xml:space="preserve"> valid information</w:t>
      </w:r>
      <w:r w:rsidR="00A52FC9" w:rsidRPr="00AD5A55">
        <w:rPr>
          <w:rFonts w:ascii="Times New Roman" w:hAnsi="Times New Roman" w:cs="Times New Roman"/>
          <w:sz w:val="20"/>
          <w:szCs w:val="20"/>
        </w:rPr>
        <w:t xml:space="preserve"> (fig</w:t>
      </w:r>
      <w:r w:rsidR="006F4A54" w:rsidRPr="00AD5A55">
        <w:rPr>
          <w:rFonts w:ascii="Times New Roman" w:hAnsi="Times New Roman" w:cs="Times New Roman"/>
          <w:sz w:val="20"/>
          <w:szCs w:val="20"/>
        </w:rPr>
        <w:t>.</w:t>
      </w:r>
      <w:r w:rsidR="00A52FC9" w:rsidRPr="00AD5A55">
        <w:rPr>
          <w:rFonts w:ascii="Times New Roman" w:hAnsi="Times New Roman" w:cs="Times New Roman"/>
          <w:sz w:val="20"/>
          <w:szCs w:val="20"/>
        </w:rPr>
        <w:t xml:space="preserve"> </w:t>
      </w:r>
      <w:r w:rsidR="00A52FC9" w:rsidRPr="00AD5A55">
        <w:rPr>
          <w:rFonts w:ascii="Times New Roman" w:hAnsi="Times New Roman" w:cs="Times New Roman"/>
          <w:b/>
          <w:bCs/>
          <w:sz w:val="20"/>
          <w:szCs w:val="20"/>
        </w:rPr>
        <w:t>1</w:t>
      </w:r>
      <w:r w:rsidR="00A52FC9" w:rsidRPr="00AD5A55">
        <w:rPr>
          <w:rFonts w:ascii="Times New Roman" w:hAnsi="Times New Roman" w:cs="Times New Roman"/>
          <w:sz w:val="20"/>
          <w:szCs w:val="20"/>
        </w:rPr>
        <w:t>)</w:t>
      </w:r>
      <w:r w:rsidRPr="00AD5A55">
        <w:rPr>
          <w:rFonts w:ascii="Times New Roman" w:hAnsi="Times New Roman" w:cs="Times New Roman"/>
          <w:sz w:val="20"/>
          <w:szCs w:val="20"/>
        </w:rPr>
        <w:t xml:space="preserve">. </w:t>
      </w:r>
    </w:p>
    <w:bookmarkEnd w:id="20"/>
    <w:p w14:paraId="14EB2503" w14:textId="462622C5" w:rsidR="00067D4F" w:rsidRPr="00AD5A55" w:rsidRDefault="00485746" w:rsidP="0080799A">
      <w:pPr>
        <w:autoSpaceDE w:val="0"/>
        <w:autoSpaceDN w:val="0"/>
        <w:adjustRightInd w:val="0"/>
        <w:spacing w:after="0" w:line="360" w:lineRule="auto"/>
        <w:jc w:val="center"/>
        <w:rPr>
          <w:rFonts w:ascii="Times New Roman" w:hAnsi="Times New Roman" w:cs="Times New Roman"/>
          <w:sz w:val="24"/>
          <w:szCs w:val="24"/>
        </w:rPr>
      </w:pPr>
      <w:r w:rsidRPr="00AD5A55">
        <w:rPr>
          <w:rFonts w:ascii="Times New Roman" w:hAnsi="Times New Roman" w:cs="Times New Roman"/>
          <w:noProof/>
          <w:sz w:val="24"/>
          <w:szCs w:val="24"/>
        </w:rPr>
        <w:drawing>
          <wp:inline distT="0" distB="0" distL="0" distR="0" wp14:anchorId="4010C8B1" wp14:editId="476826E4">
            <wp:extent cx="5290152" cy="4724400"/>
            <wp:effectExtent l="0" t="0" r="635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2685" cy="4726662"/>
                    </a:xfrm>
                    <a:prstGeom prst="rect">
                      <a:avLst/>
                    </a:prstGeom>
                  </pic:spPr>
                </pic:pic>
              </a:graphicData>
            </a:graphic>
          </wp:inline>
        </w:drawing>
      </w:r>
    </w:p>
    <w:p w14:paraId="5AB77131" w14:textId="2512FF07" w:rsidR="000A34D7" w:rsidRPr="00AD5A55" w:rsidRDefault="00121024" w:rsidP="00A9515E">
      <w:pPr>
        <w:autoSpaceDE w:val="0"/>
        <w:autoSpaceDN w:val="0"/>
        <w:adjustRightInd w:val="0"/>
        <w:spacing w:after="0" w:line="360" w:lineRule="auto"/>
        <w:rPr>
          <w:rFonts w:ascii="Times New Roman" w:hAnsi="Times New Roman" w:cs="Times New Roman"/>
          <w:sz w:val="20"/>
          <w:szCs w:val="20"/>
          <w:shd w:val="clear" w:color="auto" w:fill="FFFFFF"/>
        </w:rPr>
      </w:pPr>
      <w:bookmarkStart w:id="22" w:name="_Hlk87422539"/>
      <w:r w:rsidRPr="00AD5A55">
        <w:rPr>
          <w:rFonts w:ascii="Times New Roman" w:hAnsi="Times New Roman" w:cs="Times New Roman"/>
          <w:b/>
          <w:bCs/>
          <w:noProof/>
          <w:sz w:val="20"/>
          <w:szCs w:val="20"/>
        </w:rPr>
        <w:t xml:space="preserve">Fig. </w:t>
      </w:r>
      <w:r w:rsidR="004251FC" w:rsidRPr="00AD5A55">
        <w:rPr>
          <w:rFonts w:ascii="Times New Roman" w:hAnsi="Times New Roman" w:cs="Times New Roman"/>
          <w:b/>
          <w:bCs/>
          <w:noProof/>
          <w:sz w:val="20"/>
          <w:szCs w:val="20"/>
        </w:rPr>
        <w:t>(</w:t>
      </w:r>
      <w:r w:rsidRPr="00AD5A55">
        <w:rPr>
          <w:rFonts w:ascii="Times New Roman" w:hAnsi="Times New Roman" w:cs="Times New Roman"/>
          <w:b/>
          <w:bCs/>
          <w:noProof/>
          <w:sz w:val="20"/>
          <w:szCs w:val="20"/>
        </w:rPr>
        <w:t>1</w:t>
      </w:r>
      <w:r w:rsidR="004251FC" w:rsidRPr="00AD5A55">
        <w:rPr>
          <w:rFonts w:ascii="Times New Roman" w:hAnsi="Times New Roman" w:cs="Times New Roman"/>
          <w:b/>
          <w:bCs/>
          <w:noProof/>
          <w:sz w:val="20"/>
          <w:szCs w:val="20"/>
        </w:rPr>
        <w:t>).</w:t>
      </w:r>
      <w:r w:rsidRPr="00AD5A55">
        <w:rPr>
          <w:rFonts w:ascii="Times New Roman" w:hAnsi="Times New Roman" w:cs="Times New Roman"/>
          <w:noProof/>
          <w:sz w:val="20"/>
          <w:szCs w:val="20"/>
        </w:rPr>
        <w:t xml:space="preserve"> The </w:t>
      </w:r>
      <w:r w:rsidRPr="00AD5A55">
        <w:rPr>
          <w:rFonts w:ascii="Times New Roman" w:hAnsi="Times New Roman" w:cs="Times New Roman"/>
          <w:sz w:val="20"/>
          <w:szCs w:val="20"/>
          <w:shd w:val="clear" w:color="auto" w:fill="FFFFFF"/>
        </w:rPr>
        <w:t xml:space="preserve">workflow of medical image </w:t>
      </w:r>
      <w:r w:rsidRPr="00AD5A55">
        <w:rPr>
          <w:rFonts w:ascii="Times New Roman" w:hAnsi="Times New Roman" w:cs="Times New Roman"/>
          <w:noProof/>
          <w:sz w:val="20"/>
          <w:szCs w:val="20"/>
        </w:rPr>
        <w:t>structural MRI</w:t>
      </w:r>
      <w:r w:rsidRPr="00AD5A55">
        <w:rPr>
          <w:rFonts w:ascii="Times New Roman" w:hAnsi="Times New Roman" w:cs="Times New Roman"/>
          <w:sz w:val="20"/>
          <w:szCs w:val="20"/>
          <w:shd w:val="clear" w:color="auto" w:fill="FFFFFF"/>
        </w:rPr>
        <w:t xml:space="preserve"> preprocessing (Region-based morphometry (RBM))</w:t>
      </w:r>
    </w:p>
    <w:bookmarkEnd w:id="22"/>
    <w:p w14:paraId="36D455F1" w14:textId="4A7E3BDE" w:rsidR="004D4945" w:rsidRPr="00AD5A55" w:rsidRDefault="004D4945" w:rsidP="00A9515E">
      <w:pPr>
        <w:autoSpaceDE w:val="0"/>
        <w:autoSpaceDN w:val="0"/>
        <w:adjustRightInd w:val="0"/>
        <w:spacing w:after="0" w:line="360" w:lineRule="auto"/>
        <w:rPr>
          <w:rFonts w:ascii="Times New Roman" w:hAnsi="Times New Roman" w:cs="Times New Roman"/>
          <w:noProof/>
          <w:sz w:val="24"/>
          <w:szCs w:val="24"/>
        </w:rPr>
      </w:pPr>
    </w:p>
    <w:bookmarkEnd w:id="21"/>
    <w:p w14:paraId="6CF9837D" w14:textId="58F30929" w:rsidR="00310CE9" w:rsidRPr="00AD5A55" w:rsidRDefault="004D4945" w:rsidP="00256C30">
      <w:pPr>
        <w:autoSpaceDE w:val="0"/>
        <w:autoSpaceDN w:val="0"/>
        <w:adjustRightInd w:val="0"/>
        <w:spacing w:after="0" w:line="360" w:lineRule="auto"/>
        <w:jc w:val="both"/>
        <w:rPr>
          <w:rFonts w:ascii="Times New Roman" w:hAnsi="Times New Roman" w:cs="Times New Roman"/>
          <w:b/>
          <w:bCs/>
          <w:i/>
          <w:iCs/>
          <w:sz w:val="20"/>
          <w:szCs w:val="20"/>
        </w:rPr>
      </w:pPr>
      <w:r w:rsidRPr="00AD5A55">
        <w:rPr>
          <w:rFonts w:ascii="Times New Roman" w:hAnsi="Times New Roman" w:cs="Times New Roman"/>
          <w:b/>
          <w:bCs/>
          <w:i/>
          <w:iCs/>
          <w:sz w:val="20"/>
          <w:szCs w:val="20"/>
          <w:lang w:bidi="ar-EG"/>
        </w:rPr>
        <w:t>2.</w:t>
      </w:r>
      <w:r w:rsidR="00EC5891" w:rsidRPr="00AD5A55">
        <w:rPr>
          <w:rFonts w:ascii="Times New Roman" w:hAnsi="Times New Roman" w:cs="Times New Roman"/>
          <w:b/>
          <w:bCs/>
          <w:i/>
          <w:iCs/>
          <w:sz w:val="20"/>
          <w:szCs w:val="20"/>
        </w:rPr>
        <w:t xml:space="preserve">3. </w:t>
      </w:r>
      <w:bookmarkStart w:id="23" w:name="_Hlk87422633"/>
      <w:r w:rsidR="00EC5891" w:rsidRPr="00AD5A55">
        <w:rPr>
          <w:rFonts w:ascii="Times New Roman" w:hAnsi="Times New Roman" w:cs="Times New Roman"/>
          <w:b/>
          <w:bCs/>
          <w:i/>
          <w:iCs/>
          <w:sz w:val="20"/>
          <w:szCs w:val="20"/>
        </w:rPr>
        <w:t xml:space="preserve">Features Selection </w:t>
      </w:r>
      <w:bookmarkEnd w:id="23"/>
    </w:p>
    <w:p w14:paraId="6E1AED7F" w14:textId="7693A6A9" w:rsidR="00632A38" w:rsidRPr="00AD5A55" w:rsidRDefault="00955C0B" w:rsidP="00C93FC9">
      <w:pPr>
        <w:autoSpaceDE w:val="0"/>
        <w:autoSpaceDN w:val="0"/>
        <w:adjustRightInd w:val="0"/>
        <w:spacing w:before="240" w:line="360" w:lineRule="auto"/>
        <w:ind w:firstLine="720"/>
        <w:jc w:val="both"/>
        <w:rPr>
          <w:rFonts w:ascii="Times New Roman" w:hAnsi="Times New Roman" w:cs="Times New Roman"/>
          <w:sz w:val="20"/>
          <w:szCs w:val="20"/>
        </w:rPr>
      </w:pPr>
      <w:bookmarkStart w:id="24" w:name="_Hlk87422667"/>
      <w:r w:rsidRPr="00AD5A55">
        <w:rPr>
          <w:rFonts w:ascii="Times New Roman" w:hAnsi="Times New Roman" w:cs="Times New Roman"/>
          <w:sz w:val="20"/>
          <w:szCs w:val="20"/>
        </w:rPr>
        <w:t>F</w:t>
      </w:r>
      <w:r w:rsidR="00535021" w:rsidRPr="00AD5A55">
        <w:rPr>
          <w:rFonts w:ascii="Times New Roman" w:hAnsi="Times New Roman" w:cs="Times New Roman"/>
          <w:sz w:val="20"/>
          <w:szCs w:val="20"/>
        </w:rPr>
        <w:t>eature selection process uses a specific algorithm to determine the most dominant features that contribute more to the prediction variable to improve model accuracy and reduce computational cost. There are three feature selection methods: filter, wrapper, and embedded. In embedded methods, feature selection can be used as a part of the training process</w:t>
      </w:r>
      <w:r w:rsidR="000A7779" w:rsidRPr="00AD5A55">
        <w:rPr>
          <w:rFonts w:ascii="Times New Roman" w:hAnsi="Times New Roman" w:cs="Times New Roman"/>
          <w:sz w:val="20"/>
          <w:szCs w:val="20"/>
        </w:rPr>
        <w:t>,</w:t>
      </w:r>
      <w:r w:rsidR="00535021" w:rsidRPr="00AD5A55">
        <w:rPr>
          <w:rFonts w:ascii="Times New Roman" w:hAnsi="Times New Roman" w:cs="Times New Roman"/>
          <w:sz w:val="20"/>
          <w:szCs w:val="20"/>
        </w:rPr>
        <w:t xml:space="preserve"> as the model picks features which </w:t>
      </w:r>
      <w:r w:rsidR="00535021" w:rsidRPr="00AD5A55">
        <w:rPr>
          <w:rFonts w:ascii="Times New Roman" w:hAnsi="Times New Roman" w:cs="Times New Roman"/>
          <w:sz w:val="20"/>
          <w:szCs w:val="20"/>
        </w:rPr>
        <w:lastRenderedPageBreak/>
        <w:t xml:space="preserve">maximize accuracy [38]. Embedded methods have an advantage over wrapper methods </w:t>
      </w:r>
      <w:r w:rsidR="002611D2" w:rsidRPr="00AD5A55">
        <w:rPr>
          <w:rFonts w:ascii="Times New Roman" w:hAnsi="Times New Roman" w:cs="Times New Roman"/>
          <w:sz w:val="20"/>
          <w:szCs w:val="20"/>
        </w:rPr>
        <w:t xml:space="preserve">in </w:t>
      </w:r>
      <w:r w:rsidR="00535021" w:rsidRPr="00AD5A55">
        <w:rPr>
          <w:rFonts w:ascii="Times New Roman" w:hAnsi="Times New Roman" w:cs="Times New Roman"/>
          <w:sz w:val="20"/>
          <w:szCs w:val="20"/>
        </w:rPr>
        <w:t xml:space="preserve">that they eliminate the computation time required </w:t>
      </w:r>
      <w:r w:rsidR="002611D2" w:rsidRPr="00AD5A55">
        <w:rPr>
          <w:rFonts w:ascii="Times New Roman" w:hAnsi="Times New Roman" w:cs="Times New Roman"/>
          <w:sz w:val="20"/>
          <w:szCs w:val="20"/>
        </w:rPr>
        <w:t>to</w:t>
      </w:r>
      <w:r w:rsidR="00535021" w:rsidRPr="00AD5A55">
        <w:rPr>
          <w:rFonts w:ascii="Times New Roman" w:hAnsi="Times New Roman" w:cs="Times New Roman"/>
          <w:sz w:val="20"/>
          <w:szCs w:val="20"/>
        </w:rPr>
        <w:t xml:space="preserve"> reclassify different subsets. Moreover, they outrank filter methods by considering the dependencies between features [39]. Therefore, there is no need to take a step of inspecting the correlation between features with each other. Thus, we used one of the embedded feature selection methods</w:t>
      </w:r>
      <w:r w:rsidR="00430490" w:rsidRPr="00AD5A55">
        <w:rPr>
          <w:rFonts w:ascii="Times New Roman" w:hAnsi="Times New Roman" w:cs="Times New Roman"/>
          <w:sz w:val="20"/>
          <w:szCs w:val="20"/>
        </w:rPr>
        <w:t>,</w:t>
      </w:r>
      <w:r w:rsidR="00535021" w:rsidRPr="00AD5A55">
        <w:rPr>
          <w:rFonts w:ascii="Times New Roman" w:hAnsi="Times New Roman" w:cs="Times New Roman"/>
          <w:sz w:val="20"/>
          <w:szCs w:val="20"/>
        </w:rPr>
        <w:t xml:space="preserve"> which is XGBoost to get the top</w:t>
      </w:r>
      <w:r w:rsidR="00430490" w:rsidRPr="00AD5A55">
        <w:rPr>
          <w:rFonts w:ascii="Times New Roman" w:hAnsi="Times New Roman" w:cs="Times New Roman"/>
          <w:sz w:val="20"/>
          <w:szCs w:val="20"/>
        </w:rPr>
        <w:t>-</w:t>
      </w:r>
      <w:r w:rsidR="00535021" w:rsidRPr="00AD5A55">
        <w:rPr>
          <w:rFonts w:ascii="Times New Roman" w:hAnsi="Times New Roman" w:cs="Times New Roman"/>
          <w:sz w:val="20"/>
          <w:szCs w:val="20"/>
        </w:rPr>
        <w:t>ranked features.</w:t>
      </w:r>
    </w:p>
    <w:p w14:paraId="0FCB4F0E" w14:textId="312E8D51" w:rsidR="00317C2E" w:rsidRPr="00AD5A55" w:rsidRDefault="00317C2E" w:rsidP="00A9515E">
      <w:pPr>
        <w:autoSpaceDE w:val="0"/>
        <w:autoSpaceDN w:val="0"/>
        <w:adjustRightInd w:val="0"/>
        <w:spacing w:after="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We have a high</w:t>
      </w:r>
      <w:r w:rsidR="003159D9" w:rsidRPr="00AD5A55">
        <w:rPr>
          <w:rFonts w:ascii="Times New Roman" w:hAnsi="Times New Roman" w:cs="Times New Roman"/>
          <w:sz w:val="20"/>
          <w:szCs w:val="20"/>
        </w:rPr>
        <w:t>-</w:t>
      </w:r>
      <w:r w:rsidRPr="00AD5A55">
        <w:rPr>
          <w:rFonts w:ascii="Times New Roman" w:hAnsi="Times New Roman" w:cs="Times New Roman"/>
          <w:sz w:val="20"/>
          <w:szCs w:val="20"/>
        </w:rPr>
        <w:t>dimensional feature vector</w:t>
      </w:r>
      <w:r w:rsidR="00911F05" w:rsidRPr="00AD5A55">
        <w:rPr>
          <w:rFonts w:ascii="Times New Roman" w:hAnsi="Times New Roman" w:cs="Times New Roman"/>
          <w:sz w:val="20"/>
          <w:szCs w:val="20"/>
        </w:rPr>
        <w:t>,</w:t>
      </w:r>
      <w:r w:rsidRPr="00AD5A55">
        <w:rPr>
          <w:rFonts w:ascii="Times New Roman" w:hAnsi="Times New Roman" w:cs="Times New Roman"/>
          <w:sz w:val="20"/>
          <w:szCs w:val="20"/>
        </w:rPr>
        <w:t xml:space="preserve"> 68</w:t>
      </w:r>
      <w:r w:rsidR="003159D9" w:rsidRPr="00AD5A55">
        <w:rPr>
          <w:rFonts w:ascii="Times New Roman" w:hAnsi="Times New Roman" w:cs="Times New Roman"/>
          <w:sz w:val="20"/>
          <w:szCs w:val="20"/>
        </w:rPr>
        <w:t>×</w:t>
      </w:r>
      <w:r w:rsidRPr="00AD5A55">
        <w:rPr>
          <w:rFonts w:ascii="Times New Roman" w:hAnsi="Times New Roman" w:cs="Times New Roman"/>
          <w:sz w:val="20"/>
          <w:szCs w:val="20"/>
        </w:rPr>
        <w:t>3 surface-based features (cortical thickness, sulcal depth, gyrification index)</w:t>
      </w:r>
      <w:r w:rsidR="003159D9"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and 71 volumetric features, and not all of them have important information </w:t>
      </w:r>
      <w:r w:rsidR="003159D9" w:rsidRPr="00AD5A55">
        <w:rPr>
          <w:rFonts w:ascii="Times New Roman" w:hAnsi="Times New Roman" w:cs="Times New Roman"/>
          <w:sz w:val="20"/>
          <w:szCs w:val="20"/>
        </w:rPr>
        <w:t>for</w:t>
      </w:r>
      <w:r w:rsidRPr="00AD5A55">
        <w:rPr>
          <w:rFonts w:ascii="Times New Roman" w:hAnsi="Times New Roman" w:cs="Times New Roman"/>
          <w:sz w:val="20"/>
          <w:szCs w:val="20"/>
        </w:rPr>
        <w:t xml:space="preserve"> diagnos</w:t>
      </w:r>
      <w:r w:rsidR="003159D9" w:rsidRPr="00AD5A55">
        <w:rPr>
          <w:rFonts w:ascii="Times New Roman" w:hAnsi="Times New Roman" w:cs="Times New Roman"/>
          <w:sz w:val="20"/>
          <w:szCs w:val="20"/>
        </w:rPr>
        <w:t>ing</w:t>
      </w:r>
      <w:r w:rsidRPr="00AD5A55">
        <w:rPr>
          <w:rFonts w:ascii="Times New Roman" w:hAnsi="Times New Roman" w:cs="Times New Roman"/>
          <w:sz w:val="20"/>
          <w:szCs w:val="20"/>
        </w:rPr>
        <w:t xml:space="preserve"> AD. </w:t>
      </w:r>
    </w:p>
    <w:p w14:paraId="65E0EC8A" w14:textId="1C76CB41" w:rsidR="006B68ED" w:rsidRPr="00AD5A55" w:rsidRDefault="005D3B0D" w:rsidP="00C93FC9">
      <w:pPr>
        <w:autoSpaceDE w:val="0"/>
        <w:autoSpaceDN w:val="0"/>
        <w:adjustRightInd w:val="0"/>
        <w:spacing w:before="240" w:after="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In XGBoost, we chose the gain value associated with each feature to rank them. The gain parameter for each feature corresponds to the average loss reduction gained when using this feature </w:t>
      </w:r>
      <w:r w:rsidR="001C0F6F" w:rsidRPr="00AD5A55">
        <w:rPr>
          <w:rFonts w:ascii="Times New Roman" w:hAnsi="Times New Roman" w:cs="Times New Roman"/>
          <w:sz w:val="20"/>
          <w:szCs w:val="20"/>
        </w:rPr>
        <w:t>to</w:t>
      </w:r>
      <w:r w:rsidRPr="00AD5A55">
        <w:rPr>
          <w:rFonts w:ascii="Times New Roman" w:hAnsi="Times New Roman" w:cs="Times New Roman"/>
          <w:sz w:val="20"/>
          <w:szCs w:val="20"/>
        </w:rPr>
        <w:t xml:space="preserve"> split trees. After feature ranking, we buil</w:t>
      </w:r>
      <w:r w:rsidR="006F7175" w:rsidRPr="00AD5A55">
        <w:rPr>
          <w:rFonts w:ascii="Times New Roman" w:hAnsi="Times New Roman" w:cs="Times New Roman"/>
          <w:sz w:val="20"/>
          <w:szCs w:val="20"/>
        </w:rPr>
        <w:t>t</w:t>
      </w:r>
      <w:r w:rsidRPr="00AD5A55">
        <w:rPr>
          <w:rFonts w:ascii="Times New Roman" w:hAnsi="Times New Roman" w:cs="Times New Roman"/>
          <w:sz w:val="20"/>
          <w:szCs w:val="20"/>
        </w:rPr>
        <w:t xml:space="preserve"> a model by progressively increasing the feature size, starting with the most important features and recording the accuracy. The accuracy stabilize</w:t>
      </w:r>
      <w:r w:rsidR="006F7175" w:rsidRPr="00AD5A55">
        <w:rPr>
          <w:rFonts w:ascii="Times New Roman" w:hAnsi="Times New Roman" w:cs="Times New Roman"/>
          <w:sz w:val="20"/>
          <w:szCs w:val="20"/>
        </w:rPr>
        <w:t>d</w:t>
      </w:r>
      <w:r w:rsidRPr="00AD5A55">
        <w:rPr>
          <w:rFonts w:ascii="Times New Roman" w:hAnsi="Times New Roman" w:cs="Times New Roman"/>
          <w:sz w:val="20"/>
          <w:szCs w:val="20"/>
        </w:rPr>
        <w:t xml:space="preserve"> from </w:t>
      </w:r>
      <w:r w:rsidR="00D66F35" w:rsidRPr="00AD5A55">
        <w:rPr>
          <w:rFonts w:ascii="Times New Roman" w:hAnsi="Times New Roman" w:cs="Times New Roman"/>
          <w:sz w:val="20"/>
          <w:szCs w:val="20"/>
        </w:rPr>
        <w:t>F</w:t>
      </w:r>
      <w:r w:rsidRPr="00AD5A55">
        <w:rPr>
          <w:rFonts w:ascii="Times New Roman" w:hAnsi="Times New Roman" w:cs="Times New Roman"/>
          <w:sz w:val="20"/>
          <w:szCs w:val="20"/>
        </w:rPr>
        <w:t>eature</w:t>
      </w:r>
      <w:r w:rsidR="00D66F35" w:rsidRPr="00AD5A55">
        <w:rPr>
          <w:rFonts w:ascii="Times New Roman" w:hAnsi="Times New Roman" w:cs="Times New Roman"/>
          <w:sz w:val="20"/>
          <w:szCs w:val="20"/>
        </w:rPr>
        <w:t>s</w:t>
      </w:r>
      <w:r w:rsidRPr="00AD5A55">
        <w:rPr>
          <w:rFonts w:ascii="Times New Roman" w:hAnsi="Times New Roman" w:cs="Times New Roman"/>
          <w:sz w:val="20"/>
          <w:szCs w:val="20"/>
        </w:rPr>
        <w:t xml:space="preserve"> 16 to 21. From </w:t>
      </w:r>
      <w:r w:rsidR="00D66F35" w:rsidRPr="00AD5A55">
        <w:rPr>
          <w:rFonts w:ascii="Times New Roman" w:hAnsi="Times New Roman" w:cs="Times New Roman"/>
          <w:sz w:val="20"/>
          <w:szCs w:val="20"/>
        </w:rPr>
        <w:t>F</w:t>
      </w:r>
      <w:r w:rsidRPr="00AD5A55">
        <w:rPr>
          <w:rFonts w:ascii="Times New Roman" w:hAnsi="Times New Roman" w:cs="Times New Roman"/>
          <w:sz w:val="20"/>
          <w:szCs w:val="20"/>
        </w:rPr>
        <w:t xml:space="preserve">eature 21, it </w:t>
      </w:r>
      <w:r w:rsidR="00D66F35" w:rsidRPr="00AD5A55">
        <w:rPr>
          <w:rFonts w:ascii="Times New Roman" w:hAnsi="Times New Roman" w:cs="Times New Roman"/>
          <w:sz w:val="20"/>
          <w:szCs w:val="20"/>
        </w:rPr>
        <w:t>decreased</w:t>
      </w:r>
      <w:r w:rsidRPr="00AD5A55">
        <w:rPr>
          <w:rFonts w:ascii="Times New Roman" w:hAnsi="Times New Roman" w:cs="Times New Roman"/>
          <w:sz w:val="20"/>
          <w:szCs w:val="20"/>
        </w:rPr>
        <w:t xml:space="preserve"> by 15% approximately. Adding more features will not improve the performance and make the model more complex. Thus, the number of features is limited to 16.</w:t>
      </w:r>
    </w:p>
    <w:bookmarkEnd w:id="24"/>
    <w:p w14:paraId="35A5A4CB" w14:textId="1A1625EA" w:rsidR="00535021" w:rsidRPr="00AD5A55" w:rsidRDefault="00535021" w:rsidP="00A9515E">
      <w:pPr>
        <w:autoSpaceDE w:val="0"/>
        <w:autoSpaceDN w:val="0"/>
        <w:adjustRightInd w:val="0"/>
        <w:spacing w:after="0" w:line="360" w:lineRule="auto"/>
        <w:jc w:val="both"/>
        <w:rPr>
          <w:rFonts w:ascii="Times New Roman" w:hAnsi="Times New Roman" w:cs="Times New Roman"/>
          <w:sz w:val="20"/>
          <w:szCs w:val="20"/>
        </w:rPr>
      </w:pPr>
    </w:p>
    <w:p w14:paraId="6CBF0451" w14:textId="26510464" w:rsidR="00B22120" w:rsidRPr="00AD5A55" w:rsidRDefault="004D4945" w:rsidP="00A9515E">
      <w:pPr>
        <w:autoSpaceDE w:val="0"/>
        <w:autoSpaceDN w:val="0"/>
        <w:adjustRightInd w:val="0"/>
        <w:spacing w:after="0" w:line="360" w:lineRule="auto"/>
        <w:jc w:val="both"/>
        <w:rPr>
          <w:rFonts w:ascii="Times New Roman" w:hAnsi="Times New Roman" w:cs="Times New Roman"/>
          <w:b/>
          <w:bCs/>
          <w:i/>
          <w:iCs/>
          <w:sz w:val="20"/>
          <w:szCs w:val="20"/>
          <w:lang w:bidi="ar-EG"/>
        </w:rPr>
      </w:pPr>
      <w:bookmarkStart w:id="25" w:name="_Hlk76673640"/>
      <w:r w:rsidRPr="00AD5A55">
        <w:rPr>
          <w:rFonts w:ascii="Times New Roman" w:hAnsi="Times New Roman" w:cs="Times New Roman"/>
          <w:b/>
          <w:bCs/>
          <w:i/>
          <w:iCs/>
          <w:sz w:val="20"/>
          <w:szCs w:val="20"/>
          <w:lang w:bidi="ar-EG"/>
        </w:rPr>
        <w:t>2.4. Classification</w:t>
      </w:r>
    </w:p>
    <w:p w14:paraId="6F80E74C" w14:textId="360A14D8" w:rsidR="00886F8F" w:rsidRPr="00AD5A55" w:rsidRDefault="00777BAC" w:rsidP="00F57980">
      <w:pPr>
        <w:shd w:val="clear" w:color="auto" w:fill="FFFFFF"/>
        <w:spacing w:before="240" w:after="0" w:line="360" w:lineRule="auto"/>
        <w:ind w:firstLine="720"/>
        <w:rPr>
          <w:rFonts w:ascii="Times New Roman" w:eastAsia="Times New Roman" w:hAnsi="Times New Roman" w:cs="Times New Roman"/>
          <w:sz w:val="20"/>
          <w:szCs w:val="20"/>
        </w:rPr>
      </w:pPr>
      <w:bookmarkStart w:id="26" w:name="_Hlk87424367"/>
      <w:r w:rsidRPr="00AD5A55">
        <w:rPr>
          <w:rFonts w:ascii="Times New Roman" w:eastAsia="Times New Roman" w:hAnsi="Times New Roman" w:cs="Times New Roman"/>
          <w:sz w:val="20"/>
          <w:szCs w:val="20"/>
        </w:rPr>
        <w:t>In the classification step, two conventional techniques have been used</w:t>
      </w:r>
      <w:r w:rsidR="00B043E5" w:rsidRPr="00AD5A55">
        <w:rPr>
          <w:rFonts w:ascii="Times New Roman" w:eastAsia="Times New Roman" w:hAnsi="Times New Roman" w:cs="Times New Roman"/>
          <w:sz w:val="20"/>
          <w:szCs w:val="20"/>
        </w:rPr>
        <w:t>:</w:t>
      </w:r>
      <w:r w:rsidRPr="00AD5A55">
        <w:rPr>
          <w:rFonts w:ascii="Times New Roman" w:eastAsia="Times New Roman" w:hAnsi="Times New Roman" w:cs="Times New Roman"/>
          <w:sz w:val="20"/>
          <w:szCs w:val="20"/>
        </w:rPr>
        <w:t xml:space="preserve"> SVM, KNN</w:t>
      </w:r>
      <w:r w:rsidR="00B043E5" w:rsidRPr="00AD5A55">
        <w:rPr>
          <w:rFonts w:ascii="Times New Roman" w:eastAsia="Times New Roman" w:hAnsi="Times New Roman" w:cs="Times New Roman"/>
          <w:sz w:val="20"/>
          <w:szCs w:val="20"/>
        </w:rPr>
        <w:t>,</w:t>
      </w:r>
      <w:r w:rsidRPr="00AD5A55">
        <w:rPr>
          <w:rFonts w:ascii="Times New Roman" w:eastAsia="Times New Roman" w:hAnsi="Times New Roman" w:cs="Times New Roman"/>
          <w:sz w:val="20"/>
          <w:szCs w:val="20"/>
        </w:rPr>
        <w:t xml:space="preserve"> </w:t>
      </w:r>
      <w:r w:rsidR="00AE0AFD" w:rsidRPr="00AD5A55">
        <w:rPr>
          <w:rFonts w:ascii="Times New Roman" w:eastAsia="Times New Roman" w:hAnsi="Times New Roman" w:cs="Times New Roman"/>
          <w:sz w:val="20"/>
          <w:szCs w:val="20"/>
        </w:rPr>
        <w:t xml:space="preserve">and </w:t>
      </w:r>
      <w:r w:rsidRPr="00AD5A55">
        <w:rPr>
          <w:rFonts w:ascii="Times New Roman" w:eastAsia="Times New Roman" w:hAnsi="Times New Roman" w:cs="Times New Roman"/>
          <w:sz w:val="20"/>
          <w:szCs w:val="20"/>
        </w:rPr>
        <w:t xml:space="preserve">one of the recent technology models such as XGBoost. </w:t>
      </w:r>
      <w:r w:rsidRPr="00AD5A55">
        <w:rPr>
          <w:rFonts w:ascii="Times New Roman" w:hAnsi="Times New Roman" w:cs="Times New Roman"/>
          <w:sz w:val="20"/>
          <w:szCs w:val="20"/>
        </w:rPr>
        <w:t xml:space="preserve">XGBoost is an enhanced version of the gradient boosting ensemble learning method with highly precise and promising results, which is implemented by </w:t>
      </w:r>
      <w:proofErr w:type="spellStart"/>
      <w:r w:rsidRPr="00AD5A55">
        <w:rPr>
          <w:rFonts w:ascii="Times New Roman" w:hAnsi="Times New Roman" w:cs="Times New Roman"/>
          <w:sz w:val="20"/>
          <w:szCs w:val="20"/>
        </w:rPr>
        <w:t>Guestrin</w:t>
      </w:r>
      <w:proofErr w:type="spellEnd"/>
      <w:r w:rsidRPr="00AD5A55">
        <w:rPr>
          <w:rFonts w:ascii="Times New Roman" w:hAnsi="Times New Roman" w:cs="Times New Roman"/>
          <w:sz w:val="20"/>
          <w:szCs w:val="20"/>
        </w:rPr>
        <w:t xml:space="preserve"> [</w:t>
      </w:r>
      <w:r w:rsidR="00C63379" w:rsidRPr="00AD5A55">
        <w:rPr>
          <w:rFonts w:ascii="Times New Roman" w:hAnsi="Times New Roman" w:cs="Times New Roman"/>
          <w:sz w:val="20"/>
          <w:szCs w:val="20"/>
        </w:rPr>
        <w:t>40</w:t>
      </w:r>
      <w:r w:rsidRPr="00AD5A55">
        <w:rPr>
          <w:rFonts w:ascii="Times New Roman" w:hAnsi="Times New Roman" w:cs="Times New Roman"/>
          <w:sz w:val="20"/>
          <w:szCs w:val="20"/>
        </w:rPr>
        <w:t>]. XGBoost comprise</w:t>
      </w:r>
      <w:r w:rsidR="00B043E5" w:rsidRPr="00AD5A55">
        <w:rPr>
          <w:rFonts w:ascii="Times New Roman" w:hAnsi="Times New Roman" w:cs="Times New Roman"/>
          <w:sz w:val="20"/>
          <w:szCs w:val="20"/>
        </w:rPr>
        <w:t>s</w:t>
      </w:r>
      <w:r w:rsidRPr="00AD5A55">
        <w:rPr>
          <w:rFonts w:ascii="Times New Roman" w:hAnsi="Times New Roman" w:cs="Times New Roman"/>
          <w:sz w:val="20"/>
          <w:szCs w:val="20"/>
        </w:rPr>
        <w:t xml:space="preserve"> a series of decision trees (weak learners) </w:t>
      </w:r>
      <w:r w:rsidR="00B043E5" w:rsidRPr="00AD5A55">
        <w:rPr>
          <w:rFonts w:ascii="Times New Roman" w:hAnsi="Times New Roman" w:cs="Times New Roman"/>
          <w:sz w:val="20"/>
          <w:szCs w:val="20"/>
        </w:rPr>
        <w:t>that</w:t>
      </w:r>
      <w:r w:rsidRPr="00AD5A55">
        <w:rPr>
          <w:rFonts w:ascii="Times New Roman" w:hAnsi="Times New Roman" w:cs="Times New Roman"/>
          <w:sz w:val="20"/>
          <w:szCs w:val="20"/>
        </w:rPr>
        <w:t xml:space="preserve"> are created in a sequential manner, and consequently combine their decisions to predict the target. As shown in Fig</w:t>
      </w:r>
      <w:r w:rsidR="009746C9" w:rsidRPr="00AD5A55">
        <w:rPr>
          <w:rFonts w:ascii="Times New Roman" w:hAnsi="Times New Roman" w:cs="Times New Roman"/>
          <w:sz w:val="20"/>
          <w:szCs w:val="20"/>
        </w:rPr>
        <w:t>.</w:t>
      </w:r>
      <w:r w:rsidRPr="00AD5A55">
        <w:rPr>
          <w:rFonts w:ascii="Times New Roman" w:hAnsi="Times New Roman" w:cs="Times New Roman"/>
          <w:sz w:val="20"/>
          <w:szCs w:val="20"/>
        </w:rPr>
        <w:t xml:space="preserve"> </w:t>
      </w:r>
      <w:r w:rsidR="009746C9" w:rsidRPr="00AD5A55">
        <w:rPr>
          <w:rFonts w:ascii="Times New Roman" w:hAnsi="Times New Roman" w:cs="Times New Roman"/>
          <w:sz w:val="20"/>
          <w:szCs w:val="20"/>
        </w:rPr>
        <w:t>(</w:t>
      </w:r>
      <w:r w:rsidRPr="00AD5A55">
        <w:rPr>
          <w:rFonts w:ascii="Times New Roman" w:hAnsi="Times New Roman" w:cs="Times New Roman"/>
          <w:b/>
          <w:bCs/>
          <w:sz w:val="20"/>
          <w:szCs w:val="20"/>
        </w:rPr>
        <w:t>2</w:t>
      </w:r>
      <w:r w:rsidR="009746C9" w:rsidRPr="00AD5A55">
        <w:rPr>
          <w:rFonts w:ascii="Times New Roman" w:hAnsi="Times New Roman" w:cs="Times New Roman"/>
          <w:sz w:val="20"/>
          <w:szCs w:val="20"/>
        </w:rPr>
        <w:t>)</w:t>
      </w:r>
      <w:r w:rsidRPr="00AD5A55">
        <w:rPr>
          <w:rFonts w:ascii="Times New Roman" w:hAnsi="Times New Roman" w:cs="Times New Roman"/>
          <w:sz w:val="20"/>
          <w:szCs w:val="20"/>
        </w:rPr>
        <w:t>, one tree (weak classifier) is fitted to a split of features</w:t>
      </w:r>
      <w:r w:rsidR="00B043E5" w:rsidRPr="00AD5A55">
        <w:rPr>
          <w:rFonts w:ascii="Times New Roman" w:hAnsi="Times New Roman" w:cs="Times New Roman"/>
          <w:sz w:val="20"/>
          <w:szCs w:val="20"/>
        </w:rPr>
        <w:t xml:space="preserve"> to begin the training</w:t>
      </w:r>
      <w:r w:rsidRPr="00AD5A55">
        <w:rPr>
          <w:rFonts w:ascii="Times New Roman" w:hAnsi="Times New Roman" w:cs="Times New Roman"/>
          <w:sz w:val="20"/>
          <w:szCs w:val="20"/>
        </w:rPr>
        <w:t xml:space="preserve">. </w:t>
      </w:r>
      <w:r w:rsidR="00DB24CC" w:rsidRPr="00AD5A55">
        <w:rPr>
          <w:rFonts w:ascii="Times New Roman" w:hAnsi="Times New Roman" w:cs="Times New Roman"/>
          <w:sz w:val="20"/>
          <w:szCs w:val="20"/>
        </w:rPr>
        <w:t>I</w:t>
      </w:r>
      <w:r w:rsidRPr="00AD5A55">
        <w:rPr>
          <w:rFonts w:ascii="Times New Roman" w:hAnsi="Times New Roman" w:cs="Times New Roman"/>
          <w:sz w:val="20"/>
          <w:szCs w:val="20"/>
        </w:rPr>
        <w:t xml:space="preserve">t </w:t>
      </w:r>
      <w:r w:rsidR="00DB24CC" w:rsidRPr="00AD5A55">
        <w:rPr>
          <w:rFonts w:ascii="Times New Roman" w:hAnsi="Times New Roman" w:cs="Times New Roman"/>
          <w:sz w:val="20"/>
          <w:szCs w:val="20"/>
        </w:rPr>
        <w:t xml:space="preserve">then </w:t>
      </w:r>
      <w:r w:rsidRPr="00AD5A55">
        <w:rPr>
          <w:rFonts w:ascii="Times New Roman" w:hAnsi="Times New Roman" w:cs="Times New Roman"/>
          <w:sz w:val="20"/>
          <w:szCs w:val="20"/>
        </w:rPr>
        <w:t>fits another tree based on the training error (residual) from the previous tree and this process is repeated. The final predicted output combines</w:t>
      </w:r>
      <w:r w:rsidR="00C47B2C" w:rsidRPr="00AD5A55">
        <w:rPr>
          <w:rFonts w:ascii="Times New Roman" w:hAnsi="Times New Roman" w:cs="Times New Roman"/>
          <w:sz w:val="20"/>
          <w:szCs w:val="20"/>
        </w:rPr>
        <w:t xml:space="preserve"> </w:t>
      </w:r>
      <w:r w:rsidRPr="00AD5A55">
        <w:rPr>
          <w:rFonts w:ascii="Times New Roman" w:hAnsi="Times New Roman" w:cs="Times New Roman"/>
          <w:sz w:val="20"/>
          <w:szCs w:val="20"/>
        </w:rPr>
        <w:t>all results</w:t>
      </w:r>
      <w:r w:rsidR="004C365C" w:rsidRPr="00AD5A55">
        <w:rPr>
          <w:rFonts w:ascii="Times New Roman" w:hAnsi="Times New Roman" w:cs="Times New Roman"/>
          <w:sz w:val="20"/>
          <w:szCs w:val="20"/>
        </w:rPr>
        <w:t xml:space="preserve"> of the tree</w:t>
      </w:r>
      <w:r w:rsidRPr="00AD5A55">
        <w:rPr>
          <w:rFonts w:ascii="Times New Roman" w:hAnsi="Times New Roman" w:cs="Times New Roman"/>
          <w:sz w:val="20"/>
          <w:szCs w:val="20"/>
        </w:rPr>
        <w:t>.</w:t>
      </w:r>
    </w:p>
    <w:bookmarkEnd w:id="26"/>
    <w:p w14:paraId="1F4423CB" w14:textId="77777777" w:rsidR="00886F8F" w:rsidRPr="00AD5A55" w:rsidRDefault="00886F8F" w:rsidP="00A9515E">
      <w:pPr>
        <w:autoSpaceDE w:val="0"/>
        <w:autoSpaceDN w:val="0"/>
        <w:adjustRightInd w:val="0"/>
        <w:spacing w:after="0" w:line="360" w:lineRule="auto"/>
        <w:ind w:firstLine="720"/>
        <w:jc w:val="both"/>
        <w:rPr>
          <w:rFonts w:ascii="Times New Roman" w:hAnsi="Times New Roman" w:cs="Times New Roman"/>
          <w:sz w:val="20"/>
          <w:szCs w:val="20"/>
        </w:rPr>
      </w:pPr>
    </w:p>
    <w:p w14:paraId="76587FF8" w14:textId="41612E48" w:rsidR="00595AB0" w:rsidRPr="00AD5A55" w:rsidRDefault="00485746" w:rsidP="00A9515E">
      <w:pPr>
        <w:autoSpaceDE w:val="0"/>
        <w:autoSpaceDN w:val="0"/>
        <w:adjustRightInd w:val="0"/>
        <w:spacing w:after="0" w:line="360" w:lineRule="auto"/>
        <w:ind w:firstLine="720"/>
        <w:jc w:val="center"/>
        <w:rPr>
          <w:rFonts w:ascii="Times New Roman" w:hAnsi="Times New Roman" w:cs="Times New Roman"/>
          <w:sz w:val="20"/>
          <w:szCs w:val="20"/>
        </w:rPr>
      </w:pPr>
      <w:r w:rsidRPr="00AD5A55">
        <w:rPr>
          <w:rFonts w:ascii="Times New Roman" w:hAnsi="Times New Roman" w:cs="Times New Roman"/>
          <w:noProof/>
          <w:sz w:val="20"/>
          <w:szCs w:val="20"/>
        </w:rPr>
        <w:drawing>
          <wp:inline distT="0" distB="0" distL="0" distR="0" wp14:anchorId="483969CE" wp14:editId="7FEC6F4F">
            <wp:extent cx="5063067" cy="2847975"/>
            <wp:effectExtent l="0" t="0" r="444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139" cy="2848578"/>
                    </a:xfrm>
                    <a:prstGeom prst="rect">
                      <a:avLst/>
                    </a:prstGeom>
                  </pic:spPr>
                </pic:pic>
              </a:graphicData>
            </a:graphic>
          </wp:inline>
        </w:drawing>
      </w:r>
    </w:p>
    <w:p w14:paraId="76E62916" w14:textId="7BFE8D9F" w:rsidR="00727010" w:rsidRPr="00AD5A55" w:rsidRDefault="00727010" w:rsidP="0080799A">
      <w:pPr>
        <w:autoSpaceDE w:val="0"/>
        <w:autoSpaceDN w:val="0"/>
        <w:adjustRightInd w:val="0"/>
        <w:spacing w:after="0" w:line="360" w:lineRule="auto"/>
        <w:rPr>
          <w:rFonts w:ascii="Times New Roman" w:hAnsi="Times New Roman" w:cs="Times New Roman"/>
          <w:sz w:val="20"/>
          <w:szCs w:val="20"/>
        </w:rPr>
      </w:pPr>
      <w:bookmarkStart w:id="27" w:name="_Hlk87424435"/>
      <w:r w:rsidRPr="00AD5A55">
        <w:rPr>
          <w:rFonts w:ascii="Times New Roman" w:hAnsi="Times New Roman" w:cs="Times New Roman"/>
          <w:b/>
          <w:bCs/>
          <w:sz w:val="20"/>
          <w:szCs w:val="20"/>
        </w:rPr>
        <w:t xml:space="preserve">Fig. </w:t>
      </w:r>
      <w:r w:rsidR="00E327D8" w:rsidRPr="00AD5A55">
        <w:rPr>
          <w:rFonts w:ascii="Times New Roman" w:hAnsi="Times New Roman" w:cs="Times New Roman"/>
          <w:b/>
          <w:bCs/>
          <w:sz w:val="20"/>
          <w:szCs w:val="20"/>
        </w:rPr>
        <w:t>(</w:t>
      </w:r>
      <w:r w:rsidRPr="00AD5A55">
        <w:rPr>
          <w:rFonts w:ascii="Times New Roman" w:hAnsi="Times New Roman" w:cs="Times New Roman"/>
          <w:b/>
          <w:bCs/>
          <w:sz w:val="20"/>
          <w:szCs w:val="20"/>
        </w:rPr>
        <w:t>2</w:t>
      </w:r>
      <w:r w:rsidR="00E327D8" w:rsidRPr="00AD5A55">
        <w:rPr>
          <w:rFonts w:ascii="Times New Roman" w:hAnsi="Times New Roman" w:cs="Times New Roman"/>
          <w:b/>
          <w:bCs/>
          <w:sz w:val="20"/>
          <w:szCs w:val="20"/>
        </w:rPr>
        <w:t>)</w:t>
      </w:r>
      <w:r w:rsidRPr="00AD5A55">
        <w:rPr>
          <w:rFonts w:ascii="Times New Roman" w:hAnsi="Times New Roman" w:cs="Times New Roman"/>
          <w:b/>
          <w:bCs/>
          <w:sz w:val="20"/>
          <w:szCs w:val="20"/>
        </w:rPr>
        <w:t>.</w:t>
      </w:r>
      <w:r w:rsidRPr="00AD5A55">
        <w:rPr>
          <w:rFonts w:ascii="Times New Roman" w:hAnsi="Times New Roman" w:cs="Times New Roman"/>
          <w:sz w:val="20"/>
          <w:szCs w:val="20"/>
        </w:rPr>
        <w:t xml:space="preserve"> The basic structure of XGBoost algorithm.</w:t>
      </w:r>
    </w:p>
    <w:p w14:paraId="27A8308F" w14:textId="77777777" w:rsidR="00727010" w:rsidRPr="00AD5A55" w:rsidRDefault="00727010" w:rsidP="00A9515E">
      <w:pPr>
        <w:autoSpaceDE w:val="0"/>
        <w:autoSpaceDN w:val="0"/>
        <w:adjustRightInd w:val="0"/>
        <w:spacing w:after="0" w:line="360" w:lineRule="auto"/>
        <w:jc w:val="both"/>
        <w:rPr>
          <w:rFonts w:ascii="Times New Roman" w:hAnsi="Times New Roman" w:cs="Times New Roman"/>
          <w:sz w:val="24"/>
          <w:szCs w:val="24"/>
        </w:rPr>
      </w:pPr>
    </w:p>
    <w:bookmarkEnd w:id="27"/>
    <w:p w14:paraId="6ED65BD7" w14:textId="77777777" w:rsidR="003B4F10" w:rsidRPr="00AD5A55" w:rsidRDefault="003B4F10" w:rsidP="00A9515E">
      <w:pPr>
        <w:autoSpaceDE w:val="0"/>
        <w:autoSpaceDN w:val="0"/>
        <w:adjustRightInd w:val="0"/>
        <w:spacing w:after="0" w:line="360" w:lineRule="auto"/>
        <w:jc w:val="both"/>
        <w:rPr>
          <w:rFonts w:ascii="Times New Roman" w:hAnsi="Times New Roman" w:cs="Times New Roman"/>
          <w:sz w:val="24"/>
          <w:szCs w:val="24"/>
        </w:rPr>
      </w:pPr>
    </w:p>
    <w:p w14:paraId="1CB5AC0C" w14:textId="4D667654" w:rsidR="00BA5D74" w:rsidRPr="00AD5A55" w:rsidRDefault="004D4945" w:rsidP="00F57980">
      <w:pPr>
        <w:autoSpaceDE w:val="0"/>
        <w:autoSpaceDN w:val="0"/>
        <w:adjustRightInd w:val="0"/>
        <w:spacing w:line="360" w:lineRule="auto"/>
        <w:jc w:val="both"/>
        <w:rPr>
          <w:rFonts w:ascii="Times New Roman" w:hAnsi="Times New Roman" w:cs="Times New Roman"/>
          <w:sz w:val="20"/>
          <w:szCs w:val="20"/>
        </w:rPr>
      </w:pPr>
      <w:bookmarkStart w:id="28" w:name="_Hlk87424526"/>
      <w:r w:rsidRPr="00AD5A55">
        <w:rPr>
          <w:rFonts w:ascii="Times New Roman" w:hAnsi="Times New Roman" w:cs="Times New Roman"/>
          <w:sz w:val="20"/>
          <w:szCs w:val="20"/>
        </w:rPr>
        <w:t>The prediction function is defined as:</w:t>
      </w:r>
    </w:p>
    <w:p w14:paraId="080742FE" w14:textId="7A00EBF3" w:rsidR="00DB1B22" w:rsidRPr="00AD5A55" w:rsidRDefault="000C1A0A" w:rsidP="00F57980">
      <w:pPr>
        <w:autoSpaceDE w:val="0"/>
        <w:autoSpaceDN w:val="0"/>
        <w:adjustRightInd w:val="0"/>
        <w:spacing w:line="360" w:lineRule="auto"/>
        <w:jc w:val="right"/>
        <w:rPr>
          <w:rFonts w:ascii="Times New Roman" w:eastAsiaTheme="minorEastAsia" w:hAnsi="Times New Roman" w:cs="Times New Roman"/>
          <w:sz w:val="20"/>
          <w:szCs w:val="20"/>
        </w:rPr>
      </w:pPr>
      <m:oMath>
        <m:acc>
          <m:accPr>
            <m:ctrlPr>
              <w:rPr>
                <w:rFonts w:ascii="Cambria Math" w:hAnsi="Cambria Math" w:cs="Times New Roman"/>
                <w:sz w:val="20"/>
                <w:szCs w:val="20"/>
              </w:rPr>
            </m:ctrlPr>
          </m:accPr>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acc>
      </m:oMath>
      <w:r w:rsidR="004D4945" w:rsidRPr="00AD5A55">
        <w:rPr>
          <w:rFonts w:ascii="Times New Roman" w:hAnsi="Times New Roman" w:cs="Times New Roman"/>
          <w:sz w:val="20"/>
          <w:szCs w:val="20"/>
        </w:rPr>
        <w:t xml:space="preserve"> = </w:t>
      </w:r>
      <m:oMath>
        <m:nary>
          <m:naryPr>
            <m:chr m:val="∑"/>
            <m:limLoc m:val="undOvr"/>
            <m:ctrlPr>
              <w:rPr>
                <w:rFonts w:ascii="Cambria Math" w:hAnsi="Cambria Math" w:cs="Times New Roman"/>
                <w:sz w:val="20"/>
                <w:szCs w:val="20"/>
              </w:rPr>
            </m:ctrlPr>
          </m:naryPr>
          <m:sub>
            <m:r>
              <w:rPr>
                <w:rFonts w:ascii="Cambria Math" w:hAnsi="Cambria Math" w:cs="Times New Roman"/>
                <w:sz w:val="20"/>
                <w:szCs w:val="20"/>
              </w:rPr>
              <m:t>k</m:t>
            </m:r>
            <m:r>
              <m:rPr>
                <m:sty m:val="p"/>
              </m:rPr>
              <w:rPr>
                <w:rFonts w:ascii="Cambria Math" w:hAnsi="Cambria Math" w:cs="Times New Roman"/>
                <w:sz w:val="20"/>
                <w:szCs w:val="20"/>
              </w:rPr>
              <m:t>=1</m:t>
            </m:r>
          </m:sub>
          <m:sup>
            <m:r>
              <w:rPr>
                <w:rFonts w:ascii="Cambria Math" w:hAnsi="Cambria Math" w:cs="Times New Roman"/>
                <w:sz w:val="20"/>
                <w:szCs w:val="20"/>
              </w:rPr>
              <m:t>n</m:t>
            </m:r>
          </m:sup>
          <m:e>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k</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m:rPr>
                <m:sty m:val="p"/>
              </m:rPr>
              <w:rPr>
                <w:rFonts w:ascii="Cambria Math" w:hAnsi="Cambria Math" w:cs="Times New Roman"/>
                <w:sz w:val="20"/>
                <w:szCs w:val="20"/>
              </w:rPr>
              <m:t>)</m:t>
            </m:r>
          </m:e>
        </m:nary>
      </m:oMath>
      <w:r w:rsidR="00BA5D74" w:rsidRPr="00AD5A55">
        <w:rPr>
          <w:rFonts w:ascii="Times New Roman" w:eastAsiaTheme="minorEastAsia" w:hAnsi="Times New Roman" w:cs="Times New Roman"/>
          <w:sz w:val="20"/>
          <w:szCs w:val="20"/>
        </w:rPr>
        <w:t xml:space="preserve">                                                          </w:t>
      </w:r>
      <w:proofErr w:type="gramStart"/>
      <w:r w:rsidR="00BA5D74" w:rsidRPr="00AD5A55">
        <w:rPr>
          <w:rFonts w:ascii="Times New Roman" w:eastAsiaTheme="minorEastAsia" w:hAnsi="Times New Roman" w:cs="Times New Roman"/>
          <w:sz w:val="20"/>
          <w:szCs w:val="20"/>
        </w:rPr>
        <w:t xml:space="preserve">   (</w:t>
      </w:r>
      <w:proofErr w:type="gramEnd"/>
      <w:r w:rsidR="00BA5D74" w:rsidRPr="00AD5A55">
        <w:rPr>
          <w:rFonts w:ascii="Times New Roman" w:eastAsiaTheme="minorEastAsia" w:hAnsi="Times New Roman" w:cs="Times New Roman"/>
          <w:sz w:val="20"/>
          <w:szCs w:val="20"/>
        </w:rPr>
        <w:t>1)</w:t>
      </w:r>
    </w:p>
    <w:p w14:paraId="310B9F26" w14:textId="73EE7F81" w:rsidR="00747EBB" w:rsidRPr="00AD5A55" w:rsidRDefault="000A7FA2" w:rsidP="000A7FA2">
      <w:pPr>
        <w:autoSpaceDE w:val="0"/>
        <w:autoSpaceDN w:val="0"/>
        <w:adjustRightInd w:val="0"/>
        <w:spacing w:before="240" w:line="360" w:lineRule="auto"/>
        <w:jc w:val="both"/>
        <w:rPr>
          <w:rFonts w:ascii="Times New Roman" w:hAnsi="Times New Roman" w:cs="Times New Roman"/>
          <w:sz w:val="20"/>
          <w:szCs w:val="20"/>
        </w:rPr>
      </w:pPr>
      <w:r w:rsidRPr="00AD5A55">
        <w:rPr>
          <w:rFonts w:ascii="Times New Roman" w:eastAsiaTheme="minorEastAsia" w:hAnsi="Times New Roman" w:cs="Times New Roman"/>
          <w:sz w:val="20"/>
          <w:szCs w:val="20"/>
        </w:rPr>
        <w:t>w</w:t>
      </w:r>
      <w:r w:rsidR="00944C02" w:rsidRPr="00AD5A55">
        <w:rPr>
          <w:rFonts w:ascii="Times New Roman" w:eastAsiaTheme="minorEastAsia" w:hAnsi="Times New Roman" w:cs="Times New Roman"/>
          <w:sz w:val="20"/>
          <w:szCs w:val="20"/>
        </w:rPr>
        <w:t xml:space="preserve">here </w:t>
      </w:r>
      <m:oMath>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oMath>
      <w:r w:rsidR="004D4945" w:rsidRPr="00AD5A55">
        <w:rPr>
          <w:rFonts w:ascii="Times New Roman" w:hAnsi="Times New Roman" w:cs="Times New Roman"/>
          <w:sz w:val="20"/>
          <w:szCs w:val="20"/>
        </w:rPr>
        <w:t xml:space="preserve"> is the predicted class of the i-th observation, </w:t>
      </w:r>
      <m:oMath>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oMath>
      <w:r w:rsidR="004D4945" w:rsidRPr="00AD5A55">
        <w:rPr>
          <w:rFonts w:ascii="Times New Roman" w:hAnsi="Times New Roman" w:cs="Times New Roman"/>
          <w:sz w:val="20"/>
          <w:szCs w:val="20"/>
        </w:rPr>
        <w:t xml:space="preserve"> is the corresponding feature vector</w:t>
      </w:r>
      <w:r w:rsidR="002C68CF" w:rsidRPr="00AD5A55">
        <w:rPr>
          <w:rFonts w:ascii="Times New Roman" w:hAnsi="Times New Roman" w:cs="Times New Roman"/>
          <w:sz w:val="20"/>
          <w:szCs w:val="20"/>
        </w:rPr>
        <w:t xml:space="preserve">, and </w:t>
      </w:r>
      <w:r w:rsidR="004D4945" w:rsidRPr="00AD5A55">
        <w:rPr>
          <w:rFonts w:ascii="Times New Roman" w:hAnsi="Times New Roman" w:cs="Times New Roman"/>
          <w:sz w:val="20"/>
          <w:szCs w:val="20"/>
        </w:rPr>
        <w:t xml:space="preserve">k is the total number of decision trees. </w:t>
      </w:r>
      <m:oMath>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k</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ctrlPr>
              <w:rPr>
                <w:rFonts w:ascii="Cambria Math" w:hAnsi="Cambria Math" w:cs="Times New Roman"/>
                <w:i/>
                <w:sz w:val="20"/>
                <w:szCs w:val="20"/>
              </w:rPr>
            </m:ctrlPr>
          </m:e>
        </m:d>
      </m:oMath>
      <w:r w:rsidR="00E12CC3" w:rsidRPr="00AD5A55">
        <w:rPr>
          <w:rFonts w:ascii="Times New Roman" w:eastAsiaTheme="minorEastAsia" w:hAnsi="Times New Roman" w:cs="Times New Roman"/>
          <w:sz w:val="20"/>
          <w:szCs w:val="20"/>
        </w:rPr>
        <w:t xml:space="preserve"> is defined as:</w:t>
      </w:r>
      <w:r w:rsidR="007C701B" w:rsidRPr="00AD5A55">
        <w:rPr>
          <w:rFonts w:ascii="Times New Roman" w:hAnsi="Times New Roman" w:cs="Times New Roman"/>
          <w:sz w:val="20"/>
          <w:szCs w:val="20"/>
          <w:shd w:val="clear" w:color="auto" w:fill="FFFFFF"/>
        </w:rPr>
        <w:t xml:space="preserve"> </w:t>
      </w:r>
    </w:p>
    <w:p w14:paraId="478B48B1" w14:textId="343A062C" w:rsidR="00944C02" w:rsidRPr="00AD5A55" w:rsidRDefault="000C1A0A" w:rsidP="00A9515E">
      <w:pPr>
        <w:autoSpaceDE w:val="0"/>
        <w:autoSpaceDN w:val="0"/>
        <w:adjustRightInd w:val="0"/>
        <w:spacing w:after="0" w:line="360" w:lineRule="auto"/>
        <w:jc w:val="right"/>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k</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ctrlPr>
              <w:rPr>
                <w:rFonts w:ascii="Cambria Math" w:hAnsi="Cambria Math" w:cs="Times New Roman"/>
                <w:i/>
                <w:sz w:val="20"/>
                <w:szCs w:val="20"/>
              </w:rPr>
            </m:ctrlPr>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qk</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d>
      </m:oMath>
      <w:r w:rsidR="00E12CC3" w:rsidRPr="00AD5A55">
        <w:rPr>
          <w:rFonts w:ascii="Times New Roman" w:hAnsi="Times New Roman" w:cs="Times New Roman"/>
          <w:sz w:val="20"/>
          <w:szCs w:val="20"/>
        </w:rPr>
        <w:t xml:space="preserve">                                                            (2)</w:t>
      </w:r>
    </w:p>
    <w:p w14:paraId="3FDEC8AD" w14:textId="73E142F3" w:rsidR="00E12CC3" w:rsidRPr="00AD5A55" w:rsidRDefault="000C1A0A" w:rsidP="00207A84">
      <w:pPr>
        <w:autoSpaceDE w:val="0"/>
        <w:autoSpaceDN w:val="0"/>
        <w:adjustRightInd w:val="0"/>
        <w:spacing w:before="240" w:line="36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qk</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d>
      </m:oMath>
      <w:r w:rsidR="004B3E70" w:rsidRPr="00AD5A55">
        <w:rPr>
          <w:rFonts w:ascii="Times New Roman" w:hAnsi="Times New Roman" w:cs="Times New Roman"/>
          <w:sz w:val="20"/>
          <w:szCs w:val="20"/>
        </w:rPr>
        <w:t xml:space="preserve"> is the structure function of the k-th decision tree that maps </w:t>
      </w:r>
      <m:oMath>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oMath>
      <w:r w:rsidR="004B3E70" w:rsidRPr="00AD5A55">
        <w:rPr>
          <w:rFonts w:ascii="Times New Roman" w:hAnsi="Times New Roman" w:cs="Times New Roman"/>
          <w:sz w:val="20"/>
          <w:szCs w:val="20"/>
        </w:rPr>
        <w:t xml:space="preserve"> to the corresponding leaf node, </w:t>
      </w:r>
      <m:oMath>
        <m:r>
          <w:rPr>
            <w:rFonts w:ascii="Cambria Math" w:hAnsi="Cambria Math" w:cs="Times New Roman"/>
            <w:sz w:val="20"/>
            <w:szCs w:val="20"/>
          </w:rPr>
          <m:t>w</m:t>
        </m:r>
      </m:oMath>
      <w:r w:rsidR="00C00E05" w:rsidRPr="00AD5A55">
        <w:rPr>
          <w:rFonts w:ascii="Times New Roman" w:hAnsi="Times New Roman" w:cs="Times New Roman"/>
          <w:sz w:val="20"/>
          <w:szCs w:val="20"/>
        </w:rPr>
        <w:t xml:space="preserve"> is the vector of leaf </w:t>
      </w:r>
      <w:proofErr w:type="gramStart"/>
      <w:r w:rsidR="00C00E05" w:rsidRPr="00AD5A55">
        <w:rPr>
          <w:rFonts w:ascii="Times New Roman" w:hAnsi="Times New Roman" w:cs="Times New Roman"/>
          <w:sz w:val="20"/>
          <w:szCs w:val="20"/>
        </w:rPr>
        <w:t>weights.</w:t>
      </w:r>
      <w:proofErr w:type="gramEnd"/>
    </w:p>
    <w:p w14:paraId="24773F53" w14:textId="789BEF31" w:rsidR="00517218" w:rsidRPr="00AD5A55" w:rsidRDefault="004D4945" w:rsidP="005344B8">
      <w:pPr>
        <w:autoSpaceDE w:val="0"/>
        <w:autoSpaceDN w:val="0"/>
        <w:adjustRightInd w:val="0"/>
        <w:spacing w:before="24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XGBoost us</w:t>
      </w:r>
      <w:r w:rsidR="00207A84" w:rsidRPr="00AD5A55">
        <w:rPr>
          <w:rFonts w:ascii="Times New Roman" w:hAnsi="Times New Roman" w:cs="Times New Roman"/>
          <w:sz w:val="20"/>
          <w:szCs w:val="20"/>
        </w:rPr>
        <w:t>es</w:t>
      </w:r>
      <w:r w:rsidRPr="00AD5A55">
        <w:rPr>
          <w:rFonts w:ascii="Times New Roman" w:hAnsi="Times New Roman" w:cs="Times New Roman"/>
          <w:sz w:val="20"/>
          <w:szCs w:val="20"/>
        </w:rPr>
        <w:t xml:space="preserve"> gradient descent to minimize the errors of weak learners. The objective function is </w:t>
      </w:r>
      <w:r w:rsidR="00207A84" w:rsidRPr="00AD5A55">
        <w:rPr>
          <w:rFonts w:ascii="Times New Roman" w:hAnsi="Times New Roman" w:cs="Times New Roman"/>
          <w:sz w:val="20"/>
          <w:szCs w:val="20"/>
        </w:rPr>
        <w:t>expressed</w:t>
      </w:r>
      <w:r w:rsidRPr="00AD5A55">
        <w:rPr>
          <w:rFonts w:ascii="Times New Roman" w:hAnsi="Times New Roman" w:cs="Times New Roman"/>
          <w:sz w:val="20"/>
          <w:szCs w:val="20"/>
        </w:rPr>
        <w:t xml:space="preserve"> as</w:t>
      </w:r>
      <w:r w:rsidR="00207A84" w:rsidRPr="00AD5A55">
        <w:rPr>
          <w:rFonts w:ascii="Times New Roman" w:hAnsi="Times New Roman" w:cs="Times New Roman"/>
          <w:sz w:val="20"/>
          <w:szCs w:val="20"/>
        </w:rPr>
        <w:t xml:space="preserve"> follows</w:t>
      </w:r>
      <w:r w:rsidRPr="00AD5A55">
        <w:rPr>
          <w:rFonts w:ascii="Times New Roman" w:hAnsi="Times New Roman" w:cs="Times New Roman"/>
          <w:sz w:val="20"/>
          <w:szCs w:val="20"/>
        </w:rPr>
        <w:t>:</w:t>
      </w:r>
    </w:p>
    <w:p w14:paraId="036700C7" w14:textId="1546B5D6" w:rsidR="004D4945" w:rsidRPr="00AD5A55" w:rsidRDefault="009317B5" w:rsidP="00A9515E">
      <w:pPr>
        <w:autoSpaceDE w:val="0"/>
        <w:autoSpaceDN w:val="0"/>
        <w:adjustRightInd w:val="0"/>
        <w:spacing w:after="0" w:line="360" w:lineRule="auto"/>
        <w:jc w:val="right"/>
        <w:rPr>
          <w:rFonts w:ascii="Times New Roman" w:hAnsi="Times New Roman" w:cs="Times New Roman"/>
          <w:sz w:val="20"/>
          <w:szCs w:val="20"/>
        </w:rPr>
      </w:pPr>
      <w:r w:rsidRPr="00AD5A55">
        <w:rPr>
          <w:rFonts w:ascii="Times New Roman" w:hAnsi="Times New Roman" w:cs="Times New Roman"/>
          <w:i/>
          <w:sz w:val="20"/>
          <w:szCs w:val="20"/>
        </w:rPr>
        <w:t>O =</w:t>
      </w:r>
      <w:r w:rsidR="00BE312D" w:rsidRPr="00AD5A55">
        <w:rPr>
          <w:rFonts w:ascii="Times New Roman" w:eastAsiaTheme="minorEastAsia" w:hAnsi="Times New Roman" w:cs="Times New Roman"/>
          <w:sz w:val="20"/>
          <w:szCs w:val="20"/>
        </w:rPr>
        <w:t xml:space="preserve"> </w:t>
      </w:r>
      <m:oMath>
        <m:nary>
          <m:naryPr>
            <m:chr m:val="∑"/>
            <m:limLoc m:val="undOvr"/>
            <m:supHide m:val="1"/>
            <m:ctrlPr>
              <w:rPr>
                <w:rFonts w:ascii="Cambria Math" w:hAnsi="Cambria Math" w:cs="Times New Roman"/>
                <w:sz w:val="20"/>
                <w:szCs w:val="20"/>
              </w:rPr>
            </m:ctrlPr>
          </m:naryPr>
          <m:sub>
            <m:r>
              <w:rPr>
                <w:rFonts w:ascii="Cambria Math" w:hAnsi="Cambria Math" w:cs="Times New Roman"/>
                <w:sz w:val="20"/>
                <w:szCs w:val="20"/>
              </w:rPr>
              <m:t>i</m:t>
            </m:r>
          </m:sub>
          <m:sup/>
          <m:e>
            <m:r>
              <w:rPr>
                <w:rFonts w:ascii="Cambria Math" w:hAnsi="Cambria Math" w:cs="Times New Roman"/>
                <w:sz w:val="20"/>
                <w:szCs w:val="20"/>
              </w:rPr>
              <m:t>l</m:t>
            </m:r>
            <m:d>
              <m:dPr>
                <m:ctrlPr>
                  <w:rPr>
                    <w:rFonts w:ascii="Cambria Math" w:hAnsi="Cambria Math" w:cs="Times New Roman"/>
                    <w:sz w:val="20"/>
                    <w:szCs w:val="20"/>
                  </w:rPr>
                </m:ctrlPr>
              </m:dPr>
              <m:e>
                <m:acc>
                  <m:accPr>
                    <m:ctrlPr>
                      <w:rPr>
                        <w:rFonts w:ascii="Cambria Math" w:hAnsi="Cambria Math" w:cs="Times New Roman"/>
                        <w:sz w:val="20"/>
                        <w:szCs w:val="20"/>
                      </w:rPr>
                    </m:ctrlPr>
                  </m:accPr>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acc>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d>
          </m:e>
        </m:nary>
      </m:oMath>
      <w:r w:rsidR="004D4945" w:rsidRPr="00AD5A55">
        <w:rPr>
          <w:rFonts w:ascii="Times New Roman" w:hAnsi="Times New Roman" w:cs="Times New Roman"/>
          <w:sz w:val="20"/>
          <w:szCs w:val="20"/>
        </w:rPr>
        <w:t xml:space="preserve"> + </w:t>
      </w:r>
      <m:oMath>
        <m:nary>
          <m:naryPr>
            <m:chr m:val="∑"/>
            <m:limLoc m:val="undOvr"/>
            <m:supHide m:val="1"/>
            <m:ctrlPr>
              <w:rPr>
                <w:rFonts w:ascii="Cambria Math" w:hAnsi="Cambria Math" w:cs="Times New Roman"/>
                <w:sz w:val="20"/>
                <w:szCs w:val="20"/>
              </w:rPr>
            </m:ctrlPr>
          </m:naryPr>
          <m:sub>
            <m:r>
              <m:rPr>
                <m:sty m:val="p"/>
              </m:rPr>
              <w:rPr>
                <w:rFonts w:ascii="Cambria Math" w:hAnsi="Cambria Math" w:cs="Times New Roman"/>
                <w:sz w:val="20"/>
                <w:szCs w:val="20"/>
              </w:rPr>
              <m:t>k</m:t>
            </m:r>
          </m:sub>
          <m:sup/>
          <m:e>
            <m:r>
              <m:rPr>
                <m:sty m:val="p"/>
              </m:rPr>
              <w:rPr>
                <w:rFonts w:ascii="Cambria Math" w:hAnsi="Cambria Math" w:cs="Times New Roman"/>
                <w:sz w:val="20"/>
                <w:szCs w:val="20"/>
              </w:rPr>
              <m:t>Ω</m:t>
            </m:r>
          </m:e>
        </m:nary>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k</m:t>
                </m:r>
              </m:sub>
            </m:sSub>
          </m:e>
        </m:d>
      </m:oMath>
      <w:r w:rsidR="004B3E70" w:rsidRPr="00AD5A55">
        <w:rPr>
          <w:rFonts w:ascii="Times New Roman" w:hAnsi="Times New Roman" w:cs="Times New Roman"/>
          <w:sz w:val="20"/>
          <w:szCs w:val="20"/>
        </w:rPr>
        <w:t xml:space="preserve">                                                 </w:t>
      </w:r>
      <w:proofErr w:type="gramStart"/>
      <w:r w:rsidR="004B3E70" w:rsidRPr="00AD5A55">
        <w:rPr>
          <w:rFonts w:ascii="Times New Roman" w:hAnsi="Times New Roman" w:cs="Times New Roman"/>
          <w:sz w:val="20"/>
          <w:szCs w:val="20"/>
        </w:rPr>
        <w:t xml:space="preserve">   (</w:t>
      </w:r>
      <w:proofErr w:type="gramEnd"/>
      <w:r w:rsidR="004B3E70" w:rsidRPr="00AD5A55">
        <w:rPr>
          <w:rFonts w:ascii="Times New Roman" w:hAnsi="Times New Roman" w:cs="Times New Roman"/>
          <w:sz w:val="20"/>
          <w:szCs w:val="20"/>
        </w:rPr>
        <w:t>3)</w:t>
      </w:r>
    </w:p>
    <w:p w14:paraId="74F9DFCB" w14:textId="4EF59AC0" w:rsidR="00740CBB" w:rsidRPr="00AD5A55" w:rsidRDefault="00207A84" w:rsidP="00207A84">
      <w:pPr>
        <w:autoSpaceDE w:val="0"/>
        <w:autoSpaceDN w:val="0"/>
        <w:adjustRightInd w:val="0"/>
        <w:spacing w:before="240" w:line="360" w:lineRule="auto"/>
        <w:jc w:val="both"/>
        <w:rPr>
          <w:rFonts w:ascii="Times New Roman" w:hAnsi="Times New Roman" w:cs="Times New Roman"/>
          <w:sz w:val="20"/>
          <w:szCs w:val="20"/>
        </w:rPr>
      </w:pPr>
      <w:r w:rsidRPr="00AD5A55">
        <w:rPr>
          <w:rFonts w:ascii="Times New Roman" w:eastAsiaTheme="minorEastAsia" w:hAnsi="Times New Roman" w:cs="Times New Roman"/>
          <w:sz w:val="20"/>
          <w:szCs w:val="20"/>
        </w:rPr>
        <w:t>w</w:t>
      </w:r>
      <w:r w:rsidR="001B428B" w:rsidRPr="00AD5A55">
        <w:rPr>
          <w:rFonts w:ascii="Times New Roman" w:eastAsiaTheme="minorEastAsia" w:hAnsi="Times New Roman" w:cs="Times New Roman"/>
          <w:sz w:val="20"/>
          <w:szCs w:val="20"/>
        </w:rPr>
        <w:t xml:space="preserve">here </w:t>
      </w:r>
      <m:oMath>
        <m:nary>
          <m:naryPr>
            <m:chr m:val="∑"/>
            <m:limLoc m:val="undOvr"/>
            <m:supHide m:val="1"/>
            <m:ctrlPr>
              <w:rPr>
                <w:rFonts w:ascii="Cambria Math" w:hAnsi="Cambria Math" w:cs="Times New Roman"/>
                <w:sz w:val="20"/>
                <w:szCs w:val="20"/>
              </w:rPr>
            </m:ctrlPr>
          </m:naryPr>
          <m:sub>
            <m:r>
              <w:rPr>
                <w:rFonts w:ascii="Cambria Math" w:hAnsi="Cambria Math" w:cs="Times New Roman"/>
                <w:sz w:val="20"/>
                <w:szCs w:val="20"/>
              </w:rPr>
              <m:t>i</m:t>
            </m:r>
          </m:sub>
          <m:sup/>
          <m:e>
            <m:r>
              <w:rPr>
                <w:rFonts w:ascii="Cambria Math" w:hAnsi="Cambria Math" w:cs="Times New Roman"/>
                <w:sz w:val="20"/>
                <w:szCs w:val="20"/>
              </w:rPr>
              <m:t>l</m:t>
            </m:r>
            <m:d>
              <m:dPr>
                <m:ctrlPr>
                  <w:rPr>
                    <w:rFonts w:ascii="Cambria Math" w:hAnsi="Cambria Math" w:cs="Times New Roman"/>
                    <w:sz w:val="20"/>
                    <w:szCs w:val="20"/>
                  </w:rPr>
                </m:ctrlPr>
              </m:dPr>
              <m:e>
                <m:acc>
                  <m:accPr>
                    <m:ctrlPr>
                      <w:rPr>
                        <w:rFonts w:ascii="Cambria Math" w:hAnsi="Cambria Math" w:cs="Times New Roman"/>
                        <w:sz w:val="20"/>
                        <w:szCs w:val="20"/>
                      </w:rPr>
                    </m:ctrlPr>
                  </m:accPr>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acc>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d>
          </m:e>
        </m:nary>
      </m:oMath>
      <w:r w:rsidR="004D4945" w:rsidRPr="00AD5A55">
        <w:rPr>
          <w:rFonts w:ascii="Times New Roman" w:hAnsi="Times New Roman" w:cs="Times New Roman"/>
          <w:sz w:val="20"/>
          <w:szCs w:val="20"/>
        </w:rPr>
        <w:t xml:space="preserve"> is </w:t>
      </w:r>
      <w:r w:rsidRPr="00AD5A55">
        <w:rPr>
          <w:rFonts w:ascii="Times New Roman" w:hAnsi="Times New Roman" w:cs="Times New Roman"/>
          <w:sz w:val="20"/>
          <w:szCs w:val="20"/>
        </w:rPr>
        <w:t xml:space="preserve">the </w:t>
      </w:r>
      <w:r w:rsidR="004D4945" w:rsidRPr="00AD5A55">
        <w:rPr>
          <w:rFonts w:ascii="Times New Roman" w:hAnsi="Times New Roman" w:cs="Times New Roman"/>
          <w:sz w:val="20"/>
          <w:szCs w:val="20"/>
        </w:rPr>
        <w:t xml:space="preserve">loss function </w:t>
      </w:r>
      <w:r w:rsidRPr="00AD5A55">
        <w:rPr>
          <w:rFonts w:ascii="Times New Roman" w:hAnsi="Times New Roman" w:cs="Times New Roman"/>
          <w:sz w:val="20"/>
          <w:szCs w:val="20"/>
        </w:rPr>
        <w:t>that</w:t>
      </w:r>
      <w:r w:rsidR="004D4945" w:rsidRPr="00AD5A55">
        <w:rPr>
          <w:rFonts w:ascii="Times New Roman" w:hAnsi="Times New Roman" w:cs="Times New Roman"/>
          <w:sz w:val="20"/>
          <w:szCs w:val="20"/>
        </w:rPr>
        <w:t xml:space="preserve"> measures the deviation between the prediction </w:t>
      </w:r>
      <m:oMath>
        <m:acc>
          <m:accPr>
            <m:ctrlPr>
              <w:rPr>
                <w:rFonts w:ascii="Cambria Math" w:hAnsi="Cambria Math" w:cs="Times New Roman"/>
                <w:sz w:val="20"/>
                <w:szCs w:val="20"/>
              </w:rPr>
            </m:ctrlPr>
          </m:accPr>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e>
        </m:acc>
      </m:oMath>
      <w:r w:rsidR="00C04C7D" w:rsidRPr="00AD5A55">
        <w:rPr>
          <w:rFonts w:ascii="Times New Roman" w:hAnsi="Times New Roman" w:cs="Times New Roman"/>
          <w:sz w:val="20"/>
          <w:szCs w:val="20"/>
        </w:rPr>
        <w:t> and the true value </w:t>
      </w:r>
      <m:oMath>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oMath>
      <w:r w:rsidR="001B428B" w:rsidRPr="00AD5A55">
        <w:rPr>
          <w:rFonts w:ascii="Times New Roman" w:hAnsi="Times New Roman" w:cs="Times New Roman"/>
          <w:sz w:val="20"/>
          <w:szCs w:val="20"/>
        </w:rPr>
        <w:t xml:space="preserve">, </w:t>
      </w:r>
      <m:oMath>
        <m:nary>
          <m:naryPr>
            <m:chr m:val="∑"/>
            <m:limLoc m:val="undOvr"/>
            <m:supHide m:val="1"/>
            <m:ctrlPr>
              <w:rPr>
                <w:rFonts w:ascii="Cambria Math" w:hAnsi="Cambria Math" w:cs="Times New Roman"/>
                <w:sz w:val="20"/>
                <w:szCs w:val="20"/>
              </w:rPr>
            </m:ctrlPr>
          </m:naryPr>
          <m:sub>
            <m:r>
              <m:rPr>
                <m:sty m:val="p"/>
              </m:rPr>
              <w:rPr>
                <w:rFonts w:ascii="Cambria Math" w:hAnsi="Cambria Math" w:cs="Times New Roman"/>
                <w:sz w:val="20"/>
                <w:szCs w:val="20"/>
              </w:rPr>
              <m:t>k</m:t>
            </m:r>
          </m:sub>
          <m:sup/>
          <m:e>
            <m:r>
              <m:rPr>
                <m:sty m:val="p"/>
              </m:rPr>
              <w:rPr>
                <w:rFonts w:ascii="Cambria Math" w:hAnsi="Cambria Math" w:cs="Times New Roman"/>
                <w:sz w:val="20"/>
                <w:szCs w:val="20"/>
              </w:rPr>
              <m:t>Ω</m:t>
            </m:r>
          </m:e>
        </m:nary>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k</m:t>
                </m:r>
              </m:sub>
            </m:sSub>
          </m:e>
        </m:d>
      </m:oMath>
      <w:r w:rsidR="004D4945" w:rsidRPr="00AD5A55">
        <w:rPr>
          <w:rFonts w:ascii="Times New Roman" w:hAnsi="Times New Roman" w:cs="Times New Roman"/>
          <w:sz w:val="20"/>
          <w:szCs w:val="20"/>
        </w:rPr>
        <w:t xml:space="preserve"> is the regularization </w:t>
      </w:r>
      <w:proofErr w:type="gramStart"/>
      <w:r w:rsidR="004D4945" w:rsidRPr="00AD5A55">
        <w:rPr>
          <w:rFonts w:ascii="Times New Roman" w:hAnsi="Times New Roman" w:cs="Times New Roman"/>
          <w:sz w:val="20"/>
          <w:szCs w:val="20"/>
        </w:rPr>
        <w:t>term.</w:t>
      </w:r>
      <w:proofErr w:type="gramEnd"/>
      <w:r w:rsidR="004D4945" w:rsidRPr="00AD5A55">
        <w:rPr>
          <w:rFonts w:ascii="Times New Roman" w:hAnsi="Times New Roman" w:cs="Times New Roman"/>
          <w:sz w:val="20"/>
          <w:szCs w:val="20"/>
        </w:rPr>
        <w:t xml:space="preserve"> (</w:t>
      </w:r>
      <w:r w:rsidRPr="00AD5A55">
        <w:rPr>
          <w:rFonts w:ascii="Times New Roman" w:hAnsi="Times New Roman" w:cs="Times New Roman"/>
          <w:sz w:val="20"/>
          <w:szCs w:val="20"/>
        </w:rPr>
        <w:t>T</w:t>
      </w:r>
      <w:r w:rsidR="004D4945" w:rsidRPr="00AD5A55">
        <w:rPr>
          <w:rFonts w:ascii="Times New Roman" w:hAnsi="Times New Roman" w:cs="Times New Roman"/>
          <w:sz w:val="20"/>
          <w:szCs w:val="20"/>
        </w:rPr>
        <w:t xml:space="preserve">ree model complexity penalty term) </w:t>
      </w:r>
      <m:oMath>
        <m:r>
          <m:rPr>
            <m:sty m:val="p"/>
          </m:rPr>
          <w:rPr>
            <w:rFonts w:ascii="Cambria Math" w:hAnsi="Cambria Math" w:cs="Times New Roman"/>
            <w:sz w:val="20"/>
            <w:szCs w:val="20"/>
          </w:rPr>
          <m:t>Ω</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k</m:t>
                </m:r>
              </m:sub>
            </m:sSub>
          </m:e>
        </m:d>
      </m:oMath>
      <w:r w:rsidR="001B428B" w:rsidRPr="00AD5A55">
        <w:rPr>
          <w:rFonts w:ascii="Times New Roman" w:hAnsi="Times New Roman" w:cs="Times New Roman"/>
          <w:sz w:val="20"/>
          <w:szCs w:val="20"/>
        </w:rPr>
        <w:t xml:space="preserve"> is defined as:</w:t>
      </w:r>
    </w:p>
    <w:p w14:paraId="2195736A" w14:textId="240D5D77" w:rsidR="004D4945" w:rsidRPr="00AD5A55" w:rsidRDefault="00642ED2" w:rsidP="00A9515E">
      <w:pPr>
        <w:autoSpaceDE w:val="0"/>
        <w:autoSpaceDN w:val="0"/>
        <w:adjustRightInd w:val="0"/>
        <w:spacing w:after="0" w:line="360" w:lineRule="auto"/>
        <w:jc w:val="right"/>
        <w:rPr>
          <w:rFonts w:ascii="Times New Roman" w:hAnsi="Times New Roman" w:cs="Times New Roman"/>
          <w:sz w:val="20"/>
          <w:szCs w:val="20"/>
        </w:rPr>
      </w:pPr>
      <m:oMath>
        <m:r>
          <m:rPr>
            <m:sty m:val="p"/>
          </m:rPr>
          <w:rPr>
            <w:rFonts w:ascii="Cambria Math" w:hAnsi="Cambria Math" w:cs="Times New Roman"/>
            <w:sz w:val="20"/>
            <w:szCs w:val="20"/>
          </w:rPr>
          <m:t>Ω</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k</m:t>
                </m:r>
              </m:sub>
            </m:sSub>
          </m:e>
        </m:d>
      </m:oMath>
      <w:r w:rsidR="004D4945" w:rsidRPr="00AD5A55">
        <w:rPr>
          <w:rFonts w:ascii="Times New Roman" w:hAnsi="Times New Roman" w:cs="Times New Roman"/>
          <w:sz w:val="20"/>
          <w:szCs w:val="20"/>
        </w:rPr>
        <w:t xml:space="preserve"> = γT + </w:t>
      </w:r>
      <m:oMath>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oMath>
      <w:r w:rsidR="004D4945" w:rsidRPr="00AD5A55">
        <w:rPr>
          <w:rFonts w:ascii="Times New Roman" w:hAnsi="Times New Roman" w:cs="Times New Roman"/>
          <w:sz w:val="20"/>
          <w:szCs w:val="20"/>
        </w:rPr>
        <w:t xml:space="preserve"> λ</w:t>
      </w:r>
      <m:oMath>
        <m:nary>
          <m:naryPr>
            <m:chr m:val="∑"/>
            <m:limLoc m:val="undOvr"/>
            <m:ctrlPr>
              <w:rPr>
                <w:rFonts w:ascii="Cambria Math" w:hAnsi="Cambria Math" w:cs="Times New Roman"/>
                <w:sz w:val="20"/>
                <w:szCs w:val="20"/>
              </w:rPr>
            </m:ctrlPr>
          </m:naryPr>
          <m:sub>
            <m:r>
              <w:rPr>
                <w:rFonts w:ascii="Cambria Math" w:hAnsi="Cambria Math" w:cs="Times New Roman"/>
                <w:sz w:val="20"/>
                <w:szCs w:val="20"/>
              </w:rPr>
              <m:t>j</m:t>
            </m:r>
            <m:r>
              <m:rPr>
                <m:sty m:val="p"/>
              </m:rPr>
              <w:rPr>
                <w:rFonts w:ascii="Cambria Math" w:hAnsi="Cambria Math" w:cs="Times New Roman"/>
                <w:sz w:val="20"/>
                <w:szCs w:val="20"/>
              </w:rPr>
              <m:t>=1</m:t>
            </m:r>
          </m:sub>
          <m:sup>
            <m:r>
              <w:rPr>
                <w:rFonts w:ascii="Cambria Math" w:hAnsi="Cambria Math" w:cs="Times New Roman"/>
                <w:sz w:val="20"/>
                <w:szCs w:val="20"/>
              </w:rPr>
              <m:t>T</m:t>
            </m:r>
          </m:sup>
          <m:e>
            <m:sSub>
              <m:sSubPr>
                <m:ctrlPr>
                  <w:rPr>
                    <w:rFonts w:ascii="Cambria Math" w:hAnsi="Cambria Math" w:cs="Times New Roman"/>
                    <w:sz w:val="20"/>
                    <w:szCs w:val="20"/>
                  </w:rPr>
                </m:ctrlPr>
              </m:sSubPr>
              <m:e>
                <m:sSup>
                  <m:sSupPr>
                    <m:ctrlPr>
                      <w:rPr>
                        <w:rFonts w:ascii="Cambria Math" w:hAnsi="Cambria Math" w:cs="Times New Roman"/>
                        <w:sz w:val="20"/>
                        <w:szCs w:val="20"/>
                      </w:rPr>
                    </m:ctrlPr>
                  </m:sSupPr>
                  <m:e>
                    <m:r>
                      <w:rPr>
                        <w:rFonts w:ascii="Cambria Math" w:hAnsi="Cambria Math" w:cs="Times New Roman"/>
                        <w:sz w:val="20"/>
                        <w:szCs w:val="20"/>
                      </w:rPr>
                      <m:t>w</m:t>
                    </m:r>
                  </m:e>
                  <m:sup>
                    <m:r>
                      <m:rPr>
                        <m:sty m:val="p"/>
                      </m:rPr>
                      <w:rPr>
                        <w:rFonts w:ascii="Cambria Math" w:hAnsi="Cambria Math" w:cs="Times New Roman"/>
                        <w:sz w:val="20"/>
                        <w:szCs w:val="20"/>
                      </w:rPr>
                      <m:t>2</m:t>
                    </m:r>
                  </m:sup>
                </m:sSup>
              </m:e>
              <m:sub>
                <m:r>
                  <w:rPr>
                    <w:rFonts w:ascii="Cambria Math" w:hAnsi="Cambria Math" w:cs="Times New Roman"/>
                    <w:sz w:val="20"/>
                    <w:szCs w:val="20"/>
                  </w:rPr>
                  <m:t>j</m:t>
                </m:r>
              </m:sub>
            </m:sSub>
          </m:e>
        </m:nary>
      </m:oMath>
      <w:r w:rsidR="00747EBB" w:rsidRPr="00AD5A55">
        <w:rPr>
          <w:rFonts w:ascii="Times New Roman" w:hAnsi="Times New Roman" w:cs="Times New Roman"/>
          <w:sz w:val="20"/>
          <w:szCs w:val="20"/>
        </w:rPr>
        <w:t xml:space="preserve">                                                       </w:t>
      </w:r>
      <w:proofErr w:type="gramStart"/>
      <w:r w:rsidR="00747EBB" w:rsidRPr="00AD5A55">
        <w:rPr>
          <w:rFonts w:ascii="Times New Roman" w:hAnsi="Times New Roman" w:cs="Times New Roman"/>
          <w:sz w:val="20"/>
          <w:szCs w:val="20"/>
        </w:rPr>
        <w:t xml:space="preserve">   (</w:t>
      </w:r>
      <w:proofErr w:type="gramEnd"/>
      <w:r w:rsidR="00747EBB" w:rsidRPr="00AD5A55">
        <w:rPr>
          <w:rFonts w:ascii="Times New Roman" w:hAnsi="Times New Roman" w:cs="Times New Roman"/>
          <w:sz w:val="20"/>
          <w:szCs w:val="20"/>
        </w:rPr>
        <w:t>4)</w:t>
      </w:r>
    </w:p>
    <w:p w14:paraId="1E0B2E58" w14:textId="35C12E46" w:rsidR="00336931" w:rsidRPr="00AD5A55" w:rsidRDefault="00207A84" w:rsidP="00207A84">
      <w:pPr>
        <w:autoSpaceDE w:val="0"/>
        <w:autoSpaceDN w:val="0"/>
        <w:adjustRightInd w:val="0"/>
        <w:spacing w:before="240" w:line="360" w:lineRule="auto"/>
        <w:rPr>
          <w:rFonts w:ascii="Times New Roman" w:hAnsi="Times New Roman" w:cs="Times New Roman"/>
          <w:sz w:val="20"/>
          <w:szCs w:val="20"/>
        </w:rPr>
      </w:pPr>
      <w:r w:rsidRPr="00AD5A55">
        <w:rPr>
          <w:rFonts w:ascii="Times New Roman" w:hAnsi="Times New Roman" w:cs="Times New Roman"/>
          <w:sz w:val="20"/>
          <w:szCs w:val="20"/>
        </w:rPr>
        <w:t>w</w:t>
      </w:r>
      <w:r w:rsidR="00336931" w:rsidRPr="00AD5A55">
        <w:rPr>
          <w:rFonts w:ascii="Times New Roman" w:hAnsi="Times New Roman" w:cs="Times New Roman"/>
          <w:sz w:val="20"/>
          <w:szCs w:val="20"/>
        </w:rPr>
        <w:t xml:space="preserve">here T is the number of leaf nodes, γ is the weight of </w:t>
      </w:r>
      <w:r w:rsidR="00EC0563" w:rsidRPr="00AD5A55">
        <w:rPr>
          <w:rFonts w:ascii="Times New Roman" w:hAnsi="Times New Roman" w:cs="Times New Roman"/>
          <w:sz w:val="20"/>
          <w:szCs w:val="20"/>
        </w:rPr>
        <w:t xml:space="preserve">the </w:t>
      </w:r>
      <w:r w:rsidR="00336931" w:rsidRPr="00AD5A55">
        <w:rPr>
          <w:rFonts w:ascii="Times New Roman" w:hAnsi="Times New Roman" w:cs="Times New Roman"/>
          <w:sz w:val="20"/>
          <w:szCs w:val="20"/>
        </w:rPr>
        <w:t xml:space="preserve">leaf nodes, and λ and </w:t>
      </w:r>
      <m:oMath>
        <m:r>
          <w:rPr>
            <w:rFonts w:ascii="Cambria Math" w:hAnsi="Cambria Math" w:cs="Times New Roman"/>
            <w:sz w:val="20"/>
            <w:szCs w:val="20"/>
          </w:rPr>
          <m:t>w</m:t>
        </m:r>
      </m:oMath>
      <w:r w:rsidR="00DF1F62" w:rsidRPr="00AD5A55">
        <w:rPr>
          <w:rFonts w:ascii="Times New Roman" w:hAnsi="Times New Roman" w:cs="Times New Roman"/>
          <w:sz w:val="20"/>
          <w:szCs w:val="20"/>
        </w:rPr>
        <w:t xml:space="preserve"> are regular coefficients. The model is being trained in an additive manner. Let </w:t>
      </w:r>
      <w:r w:rsidR="00D560B1" w:rsidRPr="00AD5A55">
        <w:rPr>
          <w:rFonts w:ascii="Times New Roman" w:eastAsiaTheme="minorEastAsia" w:hAnsi="Times New Roman" w:cs="Times New Roman"/>
          <w:sz w:val="20"/>
          <w:szCs w:val="20"/>
        </w:rPr>
        <w:t xml:space="preserve"> </w:t>
      </w:r>
      <m:oMath>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y</m:t>
                </m:r>
              </m:e>
            </m:acc>
          </m:e>
          <m:sub>
            <m:r>
              <w:rPr>
                <w:rFonts w:ascii="Cambria Math" w:hAnsi="Cambria Math" w:cs="Times New Roman"/>
                <w:sz w:val="20"/>
                <w:szCs w:val="20"/>
              </w:rPr>
              <m:t>i</m:t>
            </m:r>
          </m:sub>
          <m:sup>
            <m:r>
              <w:rPr>
                <w:rFonts w:ascii="Cambria Math" w:hAnsi="Cambria Math" w:cs="Times New Roman"/>
                <w:sz w:val="20"/>
                <w:szCs w:val="20"/>
              </w:rPr>
              <m:t>(t)</m:t>
            </m:r>
          </m:sup>
        </m:sSubSup>
      </m:oMath>
      <w:r w:rsidR="00D560B1" w:rsidRPr="00AD5A55">
        <w:rPr>
          <w:rFonts w:ascii="Times New Roman" w:eastAsiaTheme="minorEastAsia" w:hAnsi="Times New Roman" w:cs="Times New Roman"/>
          <w:sz w:val="20"/>
          <w:szCs w:val="20"/>
        </w:rPr>
        <w:t xml:space="preserve">be the predicted value of the i-th observation </w:t>
      </w:r>
      <w:r w:rsidR="00D560B1" w:rsidRPr="00AD5A55">
        <w:rPr>
          <w:rFonts w:ascii="Times New Roman" w:hAnsi="Times New Roman" w:cs="Times New Roman"/>
          <w:sz w:val="20"/>
          <w:szCs w:val="20"/>
        </w:rPr>
        <w:t xml:space="preserve">at </w:t>
      </w:r>
      <w:r w:rsidR="00EC0563" w:rsidRPr="00AD5A55">
        <w:rPr>
          <w:rFonts w:ascii="Times New Roman" w:hAnsi="Times New Roman" w:cs="Times New Roman"/>
          <w:sz w:val="20"/>
          <w:szCs w:val="20"/>
        </w:rPr>
        <w:t xml:space="preserve">the </w:t>
      </w:r>
      <w:r w:rsidR="00D560B1" w:rsidRPr="00AD5A55">
        <w:rPr>
          <w:rFonts w:ascii="Times New Roman" w:hAnsi="Times New Roman" w:cs="Times New Roman"/>
          <w:sz w:val="20"/>
          <w:szCs w:val="20"/>
        </w:rPr>
        <w:t>t-</w:t>
      </w:r>
      <w:proofErr w:type="spellStart"/>
      <w:r w:rsidR="00D560B1" w:rsidRPr="00AD5A55">
        <w:rPr>
          <w:rFonts w:ascii="Times New Roman" w:hAnsi="Times New Roman" w:cs="Times New Roman"/>
          <w:sz w:val="20"/>
          <w:szCs w:val="20"/>
        </w:rPr>
        <w:t>th</w:t>
      </w:r>
      <w:proofErr w:type="spellEnd"/>
      <w:r w:rsidR="00D560B1" w:rsidRPr="00AD5A55">
        <w:rPr>
          <w:rFonts w:ascii="Times New Roman" w:hAnsi="Times New Roman" w:cs="Times New Roman"/>
          <w:sz w:val="20"/>
          <w:szCs w:val="20"/>
        </w:rPr>
        <w:t xml:space="preserve"> iteratio</w:t>
      </w:r>
      <w:r w:rsidR="00EC0563" w:rsidRPr="00AD5A55">
        <w:rPr>
          <w:rFonts w:ascii="Times New Roman" w:hAnsi="Times New Roman" w:cs="Times New Roman"/>
          <w:sz w:val="20"/>
          <w:szCs w:val="20"/>
        </w:rPr>
        <w:t xml:space="preserve">n, and </w:t>
      </w:r>
      <w:r w:rsidR="00D560B1" w:rsidRPr="00AD5A55">
        <w:rPr>
          <w:rFonts w:ascii="Times New Roman" w:hAnsi="Times New Roman" w:cs="Times New Roman"/>
          <w:sz w:val="20"/>
          <w:szCs w:val="20"/>
        </w:rPr>
        <w:t>the prediction function is:</w:t>
      </w:r>
    </w:p>
    <w:p w14:paraId="79866772" w14:textId="589F9906" w:rsidR="00336931" w:rsidRPr="00AD5A55" w:rsidRDefault="00AB1BA5" w:rsidP="00A9515E">
      <w:pPr>
        <w:autoSpaceDE w:val="0"/>
        <w:autoSpaceDN w:val="0"/>
        <w:adjustRightInd w:val="0"/>
        <w:spacing w:after="0" w:line="360" w:lineRule="auto"/>
        <w:jc w:val="right"/>
        <w:rPr>
          <w:rFonts w:ascii="Times New Roman" w:hAnsi="Times New Roman" w:cs="Times New Roman"/>
          <w:sz w:val="20"/>
          <w:szCs w:val="20"/>
        </w:rPr>
      </w:pPr>
      <w:r w:rsidRPr="00AD5A55">
        <w:rPr>
          <w:rFonts w:ascii="Times New Roman" w:eastAsiaTheme="minorEastAsia" w:hAnsi="Times New Roman" w:cs="Times New Roman"/>
          <w:sz w:val="20"/>
          <w:szCs w:val="20"/>
        </w:rPr>
        <w:t xml:space="preserve"> </w:t>
      </w:r>
      <m:oMath>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y</m:t>
                </m:r>
              </m:e>
            </m:acc>
          </m:e>
          <m:sub>
            <m:r>
              <w:rPr>
                <w:rFonts w:ascii="Cambria Math" w:hAnsi="Cambria Math" w:cs="Times New Roman"/>
                <w:sz w:val="20"/>
                <w:szCs w:val="20"/>
              </w:rPr>
              <m:t>i</m:t>
            </m:r>
          </m:sub>
          <m:sup>
            <m:r>
              <w:rPr>
                <w:rFonts w:ascii="Cambria Math" w:hAnsi="Cambria Math" w:cs="Times New Roman"/>
                <w:sz w:val="20"/>
                <w:szCs w:val="20"/>
              </w:rPr>
              <m:t>(t)</m:t>
            </m:r>
          </m:sup>
        </m:sSubSup>
      </m:oMath>
      <w:r w:rsidR="00336931" w:rsidRPr="00AD5A55">
        <w:rPr>
          <w:rFonts w:ascii="Times New Roman" w:hAnsi="Times New Roman" w:cs="Times New Roman"/>
          <w:sz w:val="20"/>
          <w:szCs w:val="20"/>
        </w:rPr>
        <w:t xml:space="preserve">= </w:t>
      </w:r>
      <m:oMath>
        <m:sSup>
          <m:sSupPr>
            <m:ctrlPr>
              <w:rPr>
                <w:rFonts w:ascii="Cambria Math" w:hAnsi="Cambria Math" w:cs="Times New Roman"/>
                <w:i/>
                <w:sz w:val="20"/>
                <w:szCs w:val="20"/>
              </w:rPr>
            </m:ctrlPr>
          </m:sSupPr>
          <m:e>
            <m:acc>
              <m:accPr>
                <m:ctrlPr>
                  <w:rPr>
                    <w:rFonts w:ascii="Cambria Math" w:hAnsi="Cambria Math" w:cs="Times New Roman"/>
                    <w:i/>
                    <w:sz w:val="20"/>
                    <w:szCs w:val="20"/>
                  </w:rPr>
                </m:ctrlPr>
              </m:accPr>
              <m:e>
                <m:r>
                  <w:rPr>
                    <w:rFonts w:ascii="Cambria Math" w:hAnsi="Cambria Math" w:cs="Times New Roman"/>
                    <w:sz w:val="20"/>
                    <w:szCs w:val="20"/>
                  </w:rPr>
                  <m:t>y</m:t>
                </m:r>
              </m:e>
            </m:acc>
          </m:e>
          <m:sup>
            <m:d>
              <m:dPr>
                <m:ctrlPr>
                  <w:rPr>
                    <w:rFonts w:ascii="Cambria Math" w:hAnsi="Cambria Math" w:cs="Times New Roman"/>
                    <w:i/>
                    <w:sz w:val="20"/>
                    <w:szCs w:val="20"/>
                  </w:rPr>
                </m:ctrlPr>
              </m:dPr>
              <m:e>
                <m:r>
                  <w:rPr>
                    <w:rFonts w:ascii="Cambria Math" w:hAnsi="Cambria Math" w:cs="Times New Roman"/>
                    <w:sz w:val="20"/>
                    <w:szCs w:val="20"/>
                  </w:rPr>
                  <m:t>t-1</m:t>
                </m:r>
              </m:e>
            </m:d>
          </m:sup>
        </m:sSup>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r>
          <w:rPr>
            <w:rFonts w:ascii="Cambria Math" w:eastAsiaTheme="minorEastAsia" w:hAnsi="Cambria Math" w:cs="Times New Roman"/>
            <w:sz w:val="20"/>
            <w:szCs w:val="20"/>
          </w:rPr>
          <m:t>(x)</m:t>
        </m:r>
      </m:oMath>
      <w:r w:rsidR="00787E49" w:rsidRPr="00AD5A55">
        <w:rPr>
          <w:rFonts w:ascii="Times New Roman" w:hAnsi="Times New Roman" w:cs="Times New Roman"/>
          <w:sz w:val="20"/>
          <w:szCs w:val="20"/>
        </w:rPr>
        <w:t xml:space="preserve">                                                        </w:t>
      </w:r>
      <w:proofErr w:type="gramStart"/>
      <w:r w:rsidR="00787E49" w:rsidRPr="00AD5A55">
        <w:rPr>
          <w:rFonts w:ascii="Times New Roman" w:hAnsi="Times New Roman" w:cs="Times New Roman"/>
          <w:sz w:val="20"/>
          <w:szCs w:val="20"/>
        </w:rPr>
        <w:t xml:space="preserve">   (</w:t>
      </w:r>
      <w:proofErr w:type="gramEnd"/>
      <w:r w:rsidR="00787E49" w:rsidRPr="00AD5A55">
        <w:rPr>
          <w:rFonts w:ascii="Times New Roman" w:hAnsi="Times New Roman" w:cs="Times New Roman"/>
          <w:sz w:val="20"/>
          <w:szCs w:val="20"/>
        </w:rPr>
        <w:t>5)</w:t>
      </w:r>
    </w:p>
    <w:p w14:paraId="67A606BA" w14:textId="71DE4A9B" w:rsidR="00336931" w:rsidRPr="00AD5A55" w:rsidRDefault="005B2B1D" w:rsidP="00EC0563">
      <w:pPr>
        <w:autoSpaceDE w:val="0"/>
        <w:autoSpaceDN w:val="0"/>
        <w:adjustRightInd w:val="0"/>
        <w:spacing w:before="240" w:line="360" w:lineRule="auto"/>
        <w:rPr>
          <w:rFonts w:ascii="Times New Roman" w:hAnsi="Times New Roman" w:cs="Times New Roman"/>
          <w:sz w:val="20"/>
          <w:szCs w:val="20"/>
        </w:rPr>
      </w:pPr>
      <w:r w:rsidRPr="00AD5A55">
        <w:rPr>
          <w:rFonts w:ascii="Times New Roman" w:hAnsi="Times New Roman" w:cs="Times New Roman"/>
          <w:sz w:val="20"/>
          <w:szCs w:val="20"/>
        </w:rPr>
        <w:t>And the objective function is altered to:</w:t>
      </w:r>
    </w:p>
    <w:p w14:paraId="5ABCD2E1" w14:textId="2061990E" w:rsidR="00ED3A4D" w:rsidRPr="00AD5A55" w:rsidRDefault="000C1A0A" w:rsidP="00A9515E">
      <w:pPr>
        <w:autoSpaceDE w:val="0"/>
        <w:autoSpaceDN w:val="0"/>
        <w:adjustRightInd w:val="0"/>
        <w:spacing w:after="0" w:line="360" w:lineRule="auto"/>
        <w:jc w:val="right"/>
        <w:rPr>
          <w:rFonts w:ascii="Times New Roman" w:hAnsi="Times New Roman" w:cs="Times New Roman"/>
          <w:sz w:val="20"/>
          <w:szCs w:val="20"/>
        </w:rPr>
      </w:pPr>
      <m:oMath>
        <m:sSup>
          <m:sSupPr>
            <m:ctrlPr>
              <w:rPr>
                <w:rFonts w:ascii="Cambria Math" w:hAnsi="Cambria Math" w:cs="Times New Roman"/>
                <w:i/>
                <w:sz w:val="20"/>
                <w:szCs w:val="20"/>
              </w:rPr>
            </m:ctrlPr>
          </m:sSupPr>
          <m:e>
            <m:r>
              <w:rPr>
                <w:rFonts w:ascii="Cambria Math" w:hAnsi="Cambria Math" w:cs="Times New Roman"/>
                <w:sz w:val="20"/>
                <w:szCs w:val="20"/>
              </w:rPr>
              <m:t>O</m:t>
            </m:r>
          </m:e>
          <m:sup>
            <m:r>
              <w:rPr>
                <w:rFonts w:ascii="Cambria Math" w:hAnsi="Cambria Math" w:cs="Times New Roman"/>
                <w:sz w:val="20"/>
                <w:szCs w:val="20"/>
              </w:rPr>
              <m:t>(t)</m:t>
            </m:r>
          </m:sup>
        </m:sSup>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r>
              <w:rPr>
                <w:rFonts w:ascii="Cambria Math" w:hAnsi="Cambria Math" w:cs="Times New Roman"/>
                <w:sz w:val="20"/>
                <w:szCs w:val="20"/>
              </w:rPr>
              <m:t>l</m:t>
            </m:r>
            <m:d>
              <m:dPr>
                <m:ctrlPr>
                  <w:rPr>
                    <w:rFonts w:ascii="Cambria Math" w:hAnsi="Cambria Math" w:cs="Times New Roman"/>
                    <w:i/>
                    <w:iCs/>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y</m:t>
                        </m:r>
                      </m:e>
                    </m:acc>
                  </m:e>
                  <m:sub>
                    <m:r>
                      <w:rPr>
                        <w:rFonts w:ascii="Cambria Math" w:hAnsi="Cambria Math" w:cs="Times New Roman"/>
                        <w:sz w:val="20"/>
                        <w:szCs w:val="20"/>
                      </w:rPr>
                      <m:t>i</m:t>
                    </m:r>
                  </m:sub>
                  <m:sup>
                    <m:d>
                      <m:dPr>
                        <m:ctrlPr>
                          <w:rPr>
                            <w:rFonts w:ascii="Cambria Math" w:hAnsi="Cambria Math" w:cs="Times New Roman"/>
                            <w:i/>
                            <w:sz w:val="20"/>
                            <w:szCs w:val="20"/>
                          </w:rPr>
                        </m:ctrlPr>
                      </m:dPr>
                      <m:e>
                        <m:r>
                          <w:rPr>
                            <w:rFonts w:ascii="Cambria Math" w:hAnsi="Cambria Math" w:cs="Times New Roman"/>
                            <w:sz w:val="20"/>
                            <w:szCs w:val="20"/>
                          </w:rPr>
                          <m:t>t-1</m:t>
                        </m:r>
                      </m:e>
                    </m:d>
                  </m:sup>
                </m:sSubSup>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ctrlPr>
                      <w:rPr>
                        <w:rFonts w:ascii="Cambria Math" w:hAnsi="Cambria Math" w:cs="Times New Roman"/>
                        <w:i/>
                        <w:sz w:val="20"/>
                        <w:szCs w:val="20"/>
                      </w:rPr>
                    </m:ctrlPr>
                  </m:e>
                </m:d>
              </m:e>
            </m:d>
            <m:r>
              <w:rPr>
                <w:rFonts w:ascii="Cambria Math" w:hAnsi="Cambria Math" w:cs="Times New Roman"/>
                <w:sz w:val="20"/>
                <w:szCs w:val="20"/>
              </w:rPr>
              <m:t>+</m:t>
            </m:r>
          </m:e>
        </m:nary>
        <m:r>
          <w:rPr>
            <w:rFonts w:ascii="Cambria Math" w:hAnsi="Cambria Math" w:cs="Times New Roman"/>
            <w:sz w:val="20"/>
            <w:szCs w:val="20"/>
          </w:rPr>
          <m:t xml:space="preserve"> Ω</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e>
        </m:d>
      </m:oMath>
      <w:r w:rsidR="00B028AB" w:rsidRPr="00AD5A55">
        <w:rPr>
          <w:rFonts w:ascii="Times New Roman" w:eastAsiaTheme="minorEastAsia" w:hAnsi="Times New Roman" w:cs="Times New Roman"/>
          <w:sz w:val="20"/>
          <w:szCs w:val="20"/>
        </w:rPr>
        <w:t xml:space="preserve">                                       (6)</w:t>
      </w:r>
    </w:p>
    <w:p w14:paraId="7F4A671B" w14:textId="1EA78A78" w:rsidR="008E1ED0" w:rsidRPr="00AD5A55" w:rsidRDefault="008E1ED0" w:rsidP="00E93DB2">
      <w:pPr>
        <w:autoSpaceDE w:val="0"/>
        <w:autoSpaceDN w:val="0"/>
        <w:adjustRightInd w:val="0"/>
        <w:spacing w:before="240" w:line="360" w:lineRule="auto"/>
        <w:ind w:firstLine="720"/>
        <w:rPr>
          <w:rFonts w:ascii="Times New Roman" w:hAnsi="Times New Roman" w:cs="Times New Roman"/>
          <w:sz w:val="20"/>
          <w:szCs w:val="20"/>
        </w:rPr>
      </w:pPr>
      <w:r w:rsidRPr="00AD5A55">
        <w:rPr>
          <w:rFonts w:ascii="Times New Roman" w:hAnsi="Times New Roman" w:cs="Times New Roman"/>
          <w:sz w:val="20"/>
          <w:szCs w:val="20"/>
        </w:rPr>
        <w:t xml:space="preserve">The regularization function is responsible for stopping the training of a model when the function determines that the model is </w:t>
      </w:r>
      <w:r w:rsidR="00EC0563" w:rsidRPr="00AD5A55">
        <w:rPr>
          <w:rFonts w:ascii="Times New Roman" w:hAnsi="Times New Roman" w:cs="Times New Roman"/>
          <w:sz w:val="20"/>
          <w:szCs w:val="20"/>
        </w:rPr>
        <w:t xml:space="preserve">sufficiently </w:t>
      </w:r>
      <w:r w:rsidRPr="00AD5A55">
        <w:rPr>
          <w:rFonts w:ascii="Times New Roman" w:hAnsi="Times New Roman" w:cs="Times New Roman"/>
          <w:sz w:val="20"/>
          <w:szCs w:val="20"/>
        </w:rPr>
        <w:t xml:space="preserve">effective based on the learning score, </w:t>
      </w:r>
      <w:r w:rsidR="00EC0563" w:rsidRPr="00AD5A55">
        <w:rPr>
          <w:rFonts w:ascii="Times New Roman" w:hAnsi="Times New Roman" w:cs="Times New Roman"/>
          <w:sz w:val="20"/>
          <w:szCs w:val="20"/>
        </w:rPr>
        <w:t xml:space="preserve">thereby </w:t>
      </w:r>
      <w:r w:rsidRPr="00AD5A55">
        <w:rPr>
          <w:rFonts w:ascii="Times New Roman" w:hAnsi="Times New Roman" w:cs="Times New Roman"/>
          <w:sz w:val="20"/>
          <w:szCs w:val="20"/>
        </w:rPr>
        <w:t>avoiding the risk of overfitting.</w:t>
      </w:r>
    </w:p>
    <w:p w14:paraId="6D39B542" w14:textId="761B2981" w:rsidR="00D560B1" w:rsidRPr="00AD5A55" w:rsidRDefault="00F25D7F" w:rsidP="00E93DB2">
      <w:pPr>
        <w:autoSpaceDE w:val="0"/>
        <w:autoSpaceDN w:val="0"/>
        <w:adjustRightInd w:val="0"/>
        <w:spacing w:before="240" w:line="360" w:lineRule="auto"/>
        <w:ind w:firstLine="720"/>
        <w:rPr>
          <w:rFonts w:ascii="Times New Roman" w:hAnsi="Times New Roman" w:cs="Times New Roman"/>
          <w:sz w:val="20"/>
          <w:szCs w:val="20"/>
        </w:rPr>
      </w:pPr>
      <w:r w:rsidRPr="00AD5A55">
        <w:rPr>
          <w:rFonts w:ascii="Times New Roman" w:hAnsi="Times New Roman" w:cs="Times New Roman"/>
          <w:sz w:val="20"/>
          <w:szCs w:val="20"/>
        </w:rPr>
        <w:t>XGBoost uses the second Taylor approximation to optimize the objective function quickly.</w:t>
      </w:r>
    </w:p>
    <w:p w14:paraId="4605231B" w14:textId="3E9D45A0" w:rsidR="00D560B1" w:rsidRPr="00AD5A55" w:rsidRDefault="000C1A0A" w:rsidP="00BC6868">
      <w:pPr>
        <w:autoSpaceDE w:val="0"/>
        <w:autoSpaceDN w:val="0"/>
        <w:adjustRightInd w:val="0"/>
        <w:spacing w:after="0" w:line="360" w:lineRule="auto"/>
        <w:jc w:val="right"/>
        <w:rPr>
          <w:rFonts w:ascii="Times New Roman" w:hAnsi="Times New Roman" w:cs="Times New Roman"/>
          <w:sz w:val="20"/>
          <w:szCs w:val="20"/>
        </w:rPr>
      </w:pPr>
      <m:oMath>
        <m:sSup>
          <m:sSupPr>
            <m:ctrlPr>
              <w:rPr>
                <w:rFonts w:ascii="Cambria Math" w:hAnsi="Cambria Math" w:cs="Times New Roman"/>
                <w:i/>
                <w:sz w:val="20"/>
                <w:szCs w:val="20"/>
              </w:rPr>
            </m:ctrlPr>
          </m:sSupPr>
          <m:e>
            <m:r>
              <w:rPr>
                <w:rFonts w:ascii="Cambria Math" w:hAnsi="Cambria Math" w:cs="Times New Roman"/>
                <w:sz w:val="20"/>
                <w:szCs w:val="20"/>
              </w:rPr>
              <m:t>O</m:t>
            </m:r>
          </m:e>
          <m:sup>
            <m:r>
              <w:rPr>
                <w:rFonts w:ascii="Cambria Math" w:hAnsi="Cambria Math" w:cs="Times New Roman"/>
                <w:sz w:val="20"/>
                <w:szCs w:val="20"/>
              </w:rPr>
              <m:t>(t)</m:t>
            </m:r>
          </m:sup>
        </m:sSup>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d>
              <m:dPr>
                <m:ctrlPr>
                  <w:rPr>
                    <w:rFonts w:ascii="Cambria Math" w:hAnsi="Cambria Math" w:cs="Times New Roman"/>
                    <w:i/>
                    <w:sz w:val="20"/>
                    <w:szCs w:val="20"/>
                  </w:rPr>
                </m:ctrlPr>
              </m:dPr>
              <m:e>
                <m:r>
                  <w:rPr>
                    <w:rFonts w:ascii="Cambria Math" w:hAnsi="Cambria Math" w:cs="Times New Roman"/>
                    <w:sz w:val="20"/>
                    <w:szCs w:val="20"/>
                  </w:rPr>
                  <m:t>l</m:t>
                </m:r>
                <m:d>
                  <m:dPr>
                    <m:ctrlPr>
                      <w:rPr>
                        <w:rFonts w:ascii="Cambria Math" w:hAnsi="Cambria Math" w:cs="Times New Roman"/>
                        <w:i/>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acc>
                          <m:accPr>
                            <m:ctrlPr>
                              <w:rPr>
                                <w:rFonts w:ascii="Cambria Math" w:hAnsi="Cambria Math" w:cs="Times New Roman"/>
                                <w:i/>
                                <w:sz w:val="20"/>
                                <w:szCs w:val="20"/>
                              </w:rPr>
                            </m:ctrlPr>
                          </m:accPr>
                          <m:e>
                            <m:r>
                              <w:rPr>
                                <w:rFonts w:ascii="Cambria Math" w:hAnsi="Cambria Math" w:cs="Times New Roman"/>
                                <w:sz w:val="20"/>
                                <w:szCs w:val="20"/>
                              </w:rPr>
                              <m:t>y</m:t>
                            </m:r>
                          </m:e>
                        </m:acc>
                      </m:e>
                      <m:sub>
                        <m:r>
                          <w:rPr>
                            <w:rFonts w:ascii="Cambria Math" w:hAnsi="Cambria Math" w:cs="Times New Roman"/>
                            <w:sz w:val="20"/>
                            <w:szCs w:val="20"/>
                          </w:rPr>
                          <m:t>i</m:t>
                        </m:r>
                      </m:sub>
                      <m:sup>
                        <m:d>
                          <m:dPr>
                            <m:ctrlPr>
                              <w:rPr>
                                <w:rFonts w:ascii="Cambria Math" w:hAnsi="Cambria Math" w:cs="Times New Roman"/>
                                <w:i/>
                                <w:sz w:val="20"/>
                                <w:szCs w:val="20"/>
                              </w:rPr>
                            </m:ctrlPr>
                          </m:dPr>
                          <m:e>
                            <m:r>
                              <w:rPr>
                                <w:rFonts w:ascii="Cambria Math" w:hAnsi="Cambria Math" w:cs="Times New Roman"/>
                                <w:sz w:val="20"/>
                                <w:szCs w:val="20"/>
                              </w:rPr>
                              <m:t>t-1</m:t>
                            </m:r>
                          </m:e>
                        </m:d>
                      </m:sup>
                    </m:sSubSup>
                  </m:e>
                </m:d>
                <m:r>
                  <w:rPr>
                    <w:rFonts w:ascii="Cambria Math" w:hAnsi="Cambria Math" w:cs="Times New Roman"/>
                    <w:sz w:val="20"/>
                    <w:szCs w:val="20"/>
                  </w:rPr>
                  <m:t>+</m:t>
                </m:r>
                <m:sSub>
                  <m:sSubPr>
                    <m:ctrlPr>
                      <w:rPr>
                        <w:rFonts w:ascii="Cambria Math" w:hAnsi="Cambria Math" w:cs="Times New Roman"/>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r>
                      <w:rPr>
                        <w:rFonts w:ascii="Cambria Math" w:hAnsi="Cambria Math" w:cs="Times New Roman"/>
                        <w:sz w:val="20"/>
                        <w:szCs w:val="20"/>
                      </w:rPr>
                      <m:t>f</m:t>
                    </m:r>
                  </m:e>
                  <m:sub>
                    <m:r>
                      <w:rPr>
                        <w:rFonts w:ascii="Cambria Math" w:hAnsi="Cambria Math" w:cs="Times New Roman"/>
                        <w:sz w:val="20"/>
                        <w:szCs w:val="20"/>
                      </w:rPr>
                      <m:t>t</m:t>
                    </m:r>
                  </m:sub>
                </m:sSub>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ctrlPr>
                      <w:rPr>
                        <w:rFonts w:ascii="Cambria Math" w:hAnsi="Cambria Math" w:cs="Times New Roman"/>
                        <w:i/>
                        <w:sz w:val="20"/>
                        <w:szCs w:val="20"/>
                      </w:rPr>
                    </m:ctrlPr>
                  </m:e>
                </m:d>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t</m:t>
                    </m:r>
                  </m:sub>
                  <m:sup>
                    <m:r>
                      <w:rPr>
                        <w:rFonts w:ascii="Cambria Math" w:hAnsi="Cambria Math" w:cs="Times New Roman"/>
                        <w:sz w:val="20"/>
                        <w:szCs w:val="20"/>
                      </w:rPr>
                      <m:t>2</m:t>
                    </m:r>
                  </m:sup>
                </m:sSub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d>
              </m:e>
            </m:d>
            <m:r>
              <w:rPr>
                <w:rFonts w:ascii="Cambria Math" w:hAnsi="Cambria Math" w:cs="Times New Roman"/>
                <w:sz w:val="20"/>
                <w:szCs w:val="20"/>
              </w:rPr>
              <m:t>+</m:t>
            </m:r>
          </m:e>
        </m:nary>
        <m:r>
          <w:rPr>
            <w:rFonts w:ascii="Cambria Math" w:hAnsi="Cambria Math" w:cs="Times New Roman"/>
            <w:sz w:val="20"/>
            <w:szCs w:val="20"/>
          </w:rPr>
          <m:t>Ω</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sub>
            </m:sSub>
          </m:e>
        </m:d>
      </m:oMath>
      <w:r w:rsidR="00C77A5B" w:rsidRPr="00AD5A55">
        <w:rPr>
          <w:rFonts w:ascii="Times New Roman" w:hAnsi="Times New Roman" w:cs="Times New Roman"/>
          <w:sz w:val="20"/>
          <w:szCs w:val="20"/>
        </w:rPr>
        <w:t xml:space="preserve">                     (7)</w:t>
      </w:r>
    </w:p>
    <w:p w14:paraId="3594AE57" w14:textId="47D252AF" w:rsidR="004D4945" w:rsidRPr="00AD5A55" w:rsidRDefault="004D4945" w:rsidP="00BC6868">
      <w:pPr>
        <w:autoSpaceDE w:val="0"/>
        <w:autoSpaceDN w:val="0"/>
        <w:adjustRightInd w:val="0"/>
        <w:spacing w:before="24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XGBoost is faster than gradient boosting </w:t>
      </w:r>
      <w:r w:rsidR="00EC0563" w:rsidRPr="00AD5A55">
        <w:rPr>
          <w:rFonts w:ascii="Times New Roman" w:hAnsi="Times New Roman" w:cs="Times New Roman"/>
          <w:sz w:val="20"/>
          <w:szCs w:val="20"/>
        </w:rPr>
        <w:t>because</w:t>
      </w:r>
      <w:r w:rsidRPr="00AD5A55">
        <w:rPr>
          <w:rFonts w:ascii="Times New Roman" w:hAnsi="Times New Roman" w:cs="Times New Roman"/>
          <w:sz w:val="20"/>
          <w:szCs w:val="20"/>
        </w:rPr>
        <w:t xml:space="preserve"> it uses the power of parallel processing</w:t>
      </w:r>
      <w:r w:rsidR="00EC0563" w:rsidRPr="00AD5A55">
        <w:rPr>
          <w:rFonts w:ascii="Times New Roman" w:hAnsi="Times New Roman" w:cs="Times New Roman"/>
          <w:sz w:val="20"/>
          <w:szCs w:val="20"/>
        </w:rPr>
        <w:t>, which</w:t>
      </w:r>
      <w:r w:rsidRPr="00AD5A55">
        <w:rPr>
          <w:rFonts w:ascii="Times New Roman" w:hAnsi="Times New Roman" w:cs="Times New Roman"/>
          <w:sz w:val="20"/>
          <w:szCs w:val="20"/>
        </w:rPr>
        <w:t xml:space="preserve"> makes it possible to train on large data in a better </w:t>
      </w:r>
      <w:r w:rsidR="00EC0563" w:rsidRPr="00AD5A55">
        <w:rPr>
          <w:rFonts w:ascii="Times New Roman" w:hAnsi="Times New Roman" w:cs="Times New Roman"/>
          <w:sz w:val="20"/>
          <w:szCs w:val="20"/>
        </w:rPr>
        <w:t>manner</w:t>
      </w:r>
      <w:r w:rsidRPr="00AD5A55">
        <w:rPr>
          <w:rFonts w:ascii="Times New Roman" w:hAnsi="Times New Roman" w:cs="Times New Roman"/>
          <w:sz w:val="20"/>
          <w:szCs w:val="20"/>
        </w:rPr>
        <w:t>. It also deals with small and sparse data efficiently and uses regularization to avoid overfitting. XGBoost includes a large variety of tuning parameters for cross-validation, regularization, user-defined objective functions, missing values, and tree parameters. It uses the features of each MRI image to train and evaluate the importance score,</w:t>
      </w:r>
      <w:r w:rsidR="00CF24CF"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which implies how significant the </w:t>
      </w:r>
      <w:r w:rsidRPr="00AD5A55">
        <w:rPr>
          <w:rFonts w:ascii="Times New Roman" w:hAnsi="Times New Roman" w:cs="Times New Roman"/>
          <w:sz w:val="20"/>
          <w:szCs w:val="20"/>
        </w:rPr>
        <w:lastRenderedPageBreak/>
        <w:t>related feature was in the building of the boosted decision trees within the model. The values used for each parameter are explained in Table 2.</w:t>
      </w:r>
    </w:p>
    <w:bookmarkEnd w:id="28"/>
    <w:p w14:paraId="063DAA88" w14:textId="77777777" w:rsidR="00C5275C" w:rsidRPr="00AD5A55" w:rsidRDefault="00C5275C" w:rsidP="00A9515E">
      <w:pPr>
        <w:autoSpaceDE w:val="0"/>
        <w:autoSpaceDN w:val="0"/>
        <w:adjustRightInd w:val="0"/>
        <w:spacing w:after="0" w:line="360" w:lineRule="auto"/>
        <w:jc w:val="both"/>
        <w:rPr>
          <w:rFonts w:ascii="Times New Roman" w:hAnsi="Times New Roman" w:cs="Times New Roman"/>
          <w:sz w:val="24"/>
          <w:szCs w:val="24"/>
        </w:rPr>
      </w:pPr>
    </w:p>
    <w:p w14:paraId="37D2A6DF" w14:textId="2F640001" w:rsidR="004013DB" w:rsidRPr="00AD5A55" w:rsidRDefault="00DE5227" w:rsidP="00950EE2">
      <w:pPr>
        <w:autoSpaceDE w:val="0"/>
        <w:autoSpaceDN w:val="0"/>
        <w:adjustRightInd w:val="0"/>
        <w:spacing w:before="240" w:line="360" w:lineRule="auto"/>
        <w:jc w:val="both"/>
        <w:rPr>
          <w:rFonts w:ascii="Times New Roman" w:hAnsi="Times New Roman" w:cs="Times New Roman"/>
          <w:b/>
          <w:bCs/>
          <w:sz w:val="20"/>
          <w:szCs w:val="20"/>
        </w:rPr>
      </w:pPr>
      <w:bookmarkStart w:id="29" w:name="_Hlk87424875"/>
      <w:r w:rsidRPr="00AD5A55">
        <w:rPr>
          <w:rFonts w:ascii="Times New Roman" w:hAnsi="Times New Roman" w:cs="Times New Roman"/>
          <w:b/>
          <w:bCs/>
          <w:sz w:val="20"/>
          <w:szCs w:val="20"/>
        </w:rPr>
        <w:t>Table 2</w:t>
      </w:r>
      <w:r w:rsidR="00950EE2" w:rsidRPr="00AD5A55">
        <w:rPr>
          <w:rFonts w:ascii="Times New Roman" w:hAnsi="Times New Roman" w:cs="Times New Roman"/>
          <w:b/>
          <w:bCs/>
          <w:sz w:val="20"/>
          <w:szCs w:val="20"/>
        </w:rPr>
        <w:t xml:space="preserve">. </w:t>
      </w:r>
      <w:r w:rsidRPr="00AD5A55">
        <w:rPr>
          <w:rFonts w:ascii="Times New Roman" w:hAnsi="Times New Roman" w:cs="Times New Roman"/>
          <w:b/>
          <w:bCs/>
          <w:sz w:val="20"/>
          <w:szCs w:val="20"/>
          <w:shd w:val="clear" w:color="auto" w:fill="FFFFFF"/>
        </w:rPr>
        <w:t>Key parameters used for XGBoost classification.</w:t>
      </w:r>
      <w:bookmarkEnd w:id="29"/>
    </w:p>
    <w:tbl>
      <w:tblPr>
        <w:tblStyle w:val="PlainTable2"/>
        <w:tblW w:w="10485" w:type="dxa"/>
        <w:tblLook w:val="04A0" w:firstRow="1" w:lastRow="0" w:firstColumn="1" w:lastColumn="0" w:noHBand="0" w:noVBand="1"/>
      </w:tblPr>
      <w:tblGrid>
        <w:gridCol w:w="2263"/>
        <w:gridCol w:w="1843"/>
        <w:gridCol w:w="6379"/>
      </w:tblGrid>
      <w:tr w:rsidR="00AD5A55" w:rsidRPr="00AD5A55" w14:paraId="63ED79B0" w14:textId="77777777" w:rsidTr="00E85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D99914" w14:textId="3CCD27B2" w:rsidR="004013DB" w:rsidRPr="00AD5A55" w:rsidRDefault="004013DB" w:rsidP="00A9515E">
            <w:pPr>
              <w:autoSpaceDE w:val="0"/>
              <w:autoSpaceDN w:val="0"/>
              <w:adjustRightInd w:val="0"/>
              <w:spacing w:line="360" w:lineRule="auto"/>
              <w:jc w:val="both"/>
              <w:rPr>
                <w:rFonts w:ascii="Times New Roman" w:hAnsi="Times New Roman" w:cs="Times New Roman"/>
                <w:b w:val="0"/>
                <w:bCs w:val="0"/>
                <w:sz w:val="20"/>
                <w:szCs w:val="20"/>
              </w:rPr>
            </w:pPr>
            <w:bookmarkStart w:id="30" w:name="_Hlk87424830"/>
            <w:r w:rsidRPr="00AD5A55">
              <w:rPr>
                <w:rFonts w:ascii="Times New Roman" w:eastAsia="Times New Roman" w:hAnsi="Times New Roman" w:cs="Times New Roman"/>
                <w:b w:val="0"/>
                <w:bCs w:val="0"/>
                <w:sz w:val="20"/>
                <w:szCs w:val="20"/>
              </w:rPr>
              <w:t>Parameter</w:t>
            </w:r>
          </w:p>
        </w:tc>
        <w:tc>
          <w:tcPr>
            <w:tcW w:w="1843" w:type="dxa"/>
          </w:tcPr>
          <w:p w14:paraId="4DD241D2" w14:textId="7572DEC9" w:rsidR="004013DB" w:rsidRPr="00AD5A55" w:rsidRDefault="004013DB" w:rsidP="00A9515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D5A55">
              <w:rPr>
                <w:rFonts w:ascii="Times New Roman" w:eastAsia="Times New Roman" w:hAnsi="Times New Roman" w:cs="Times New Roman"/>
                <w:b w:val="0"/>
                <w:bCs w:val="0"/>
                <w:sz w:val="20"/>
                <w:szCs w:val="20"/>
              </w:rPr>
              <w:t>Default</w:t>
            </w:r>
          </w:p>
        </w:tc>
        <w:tc>
          <w:tcPr>
            <w:tcW w:w="6379" w:type="dxa"/>
          </w:tcPr>
          <w:p w14:paraId="1633FFEA" w14:textId="060E1188" w:rsidR="004013DB" w:rsidRPr="00AD5A55" w:rsidRDefault="004013DB" w:rsidP="00A9515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D5A55">
              <w:rPr>
                <w:rFonts w:ascii="Times New Roman" w:eastAsia="Times New Roman" w:hAnsi="Times New Roman" w:cs="Times New Roman"/>
                <w:b w:val="0"/>
                <w:bCs w:val="0"/>
                <w:sz w:val="20"/>
                <w:szCs w:val="20"/>
              </w:rPr>
              <w:t>Description</w:t>
            </w:r>
          </w:p>
        </w:tc>
      </w:tr>
      <w:tr w:rsidR="00AD5A55" w:rsidRPr="00AD5A55" w14:paraId="51F51D99" w14:textId="77777777" w:rsidTr="00E85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62524B" w14:textId="5EF3579D" w:rsidR="004013DB" w:rsidRPr="00AD5A55" w:rsidRDefault="004013DB" w:rsidP="00A9515E">
            <w:pPr>
              <w:autoSpaceDE w:val="0"/>
              <w:autoSpaceDN w:val="0"/>
              <w:adjustRightInd w:val="0"/>
              <w:spacing w:line="360" w:lineRule="auto"/>
              <w:jc w:val="both"/>
              <w:rPr>
                <w:rFonts w:ascii="Times New Roman" w:hAnsi="Times New Roman" w:cs="Times New Roman"/>
                <w:b w:val="0"/>
                <w:bCs w:val="0"/>
                <w:sz w:val="20"/>
                <w:szCs w:val="20"/>
              </w:rPr>
            </w:pPr>
            <w:r w:rsidRPr="00AD5A55">
              <w:rPr>
                <w:rFonts w:ascii="Times New Roman" w:eastAsia="Times New Roman" w:hAnsi="Times New Roman" w:cs="Times New Roman"/>
                <w:b w:val="0"/>
                <w:bCs w:val="0"/>
                <w:sz w:val="20"/>
                <w:szCs w:val="20"/>
              </w:rPr>
              <w:t>learning rate (eta)</w:t>
            </w:r>
          </w:p>
        </w:tc>
        <w:tc>
          <w:tcPr>
            <w:tcW w:w="1843" w:type="dxa"/>
          </w:tcPr>
          <w:p w14:paraId="5EFBDCAA" w14:textId="38750637" w:rsidR="004013DB" w:rsidRPr="00AD5A55" w:rsidRDefault="004013DB" w:rsidP="00A9515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5A55">
              <w:rPr>
                <w:rFonts w:ascii="Times New Roman" w:eastAsia="Times New Roman" w:hAnsi="Times New Roman" w:cs="Times New Roman"/>
                <w:sz w:val="20"/>
                <w:szCs w:val="20"/>
              </w:rPr>
              <w:t>0.3</w:t>
            </w:r>
          </w:p>
        </w:tc>
        <w:tc>
          <w:tcPr>
            <w:tcW w:w="6379" w:type="dxa"/>
          </w:tcPr>
          <w:p w14:paraId="7F4D424A" w14:textId="7C7C4032" w:rsidR="004013DB" w:rsidRPr="00AD5A55" w:rsidRDefault="004013DB" w:rsidP="00A9515E">
            <w:pPr>
              <w:pStyle w:val="NoSpacing"/>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5A55">
              <w:rPr>
                <w:rFonts w:ascii="Times New Roman" w:hAnsi="Times New Roman" w:cs="Times New Roman"/>
                <w:sz w:val="20"/>
                <w:szCs w:val="20"/>
              </w:rPr>
              <w:t>Shrink the weights on each step</w:t>
            </w:r>
          </w:p>
        </w:tc>
      </w:tr>
      <w:tr w:rsidR="00AD5A55" w:rsidRPr="00AD5A55" w14:paraId="3A8C3AB0" w14:textId="77777777" w:rsidTr="00E859BC">
        <w:tc>
          <w:tcPr>
            <w:cnfStyle w:val="001000000000" w:firstRow="0" w:lastRow="0" w:firstColumn="1" w:lastColumn="0" w:oddVBand="0" w:evenVBand="0" w:oddHBand="0" w:evenHBand="0" w:firstRowFirstColumn="0" w:firstRowLastColumn="0" w:lastRowFirstColumn="0" w:lastRowLastColumn="0"/>
            <w:tcW w:w="2263" w:type="dxa"/>
          </w:tcPr>
          <w:p w14:paraId="437D5537" w14:textId="144971E6" w:rsidR="004013DB" w:rsidRPr="00AD5A55" w:rsidRDefault="004013DB" w:rsidP="00A9515E">
            <w:pPr>
              <w:autoSpaceDE w:val="0"/>
              <w:autoSpaceDN w:val="0"/>
              <w:adjustRightInd w:val="0"/>
              <w:spacing w:line="360" w:lineRule="auto"/>
              <w:jc w:val="both"/>
              <w:rPr>
                <w:rFonts w:ascii="Times New Roman" w:hAnsi="Times New Roman" w:cs="Times New Roman"/>
                <w:b w:val="0"/>
                <w:bCs w:val="0"/>
                <w:sz w:val="20"/>
                <w:szCs w:val="20"/>
              </w:rPr>
            </w:pPr>
            <w:proofErr w:type="spellStart"/>
            <w:r w:rsidRPr="00AD5A55">
              <w:rPr>
                <w:rFonts w:ascii="Times New Roman" w:eastAsia="Times New Roman" w:hAnsi="Times New Roman" w:cs="Times New Roman"/>
                <w:b w:val="0"/>
                <w:bCs w:val="0"/>
                <w:sz w:val="20"/>
                <w:szCs w:val="20"/>
              </w:rPr>
              <w:t>N_estimators</w:t>
            </w:r>
            <w:proofErr w:type="spellEnd"/>
          </w:p>
        </w:tc>
        <w:tc>
          <w:tcPr>
            <w:tcW w:w="1843" w:type="dxa"/>
          </w:tcPr>
          <w:p w14:paraId="3A3B08A1" w14:textId="60A33C86" w:rsidR="004013DB" w:rsidRPr="00AD5A55" w:rsidRDefault="004013DB" w:rsidP="00A9515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5A55">
              <w:rPr>
                <w:rFonts w:ascii="Times New Roman" w:eastAsia="Times New Roman" w:hAnsi="Times New Roman" w:cs="Times New Roman"/>
                <w:sz w:val="20"/>
                <w:szCs w:val="20"/>
              </w:rPr>
              <w:t>100</w:t>
            </w:r>
          </w:p>
        </w:tc>
        <w:tc>
          <w:tcPr>
            <w:tcW w:w="6379" w:type="dxa"/>
          </w:tcPr>
          <w:p w14:paraId="05C6E6AD" w14:textId="7155D4D1" w:rsidR="004013DB" w:rsidRPr="00AD5A55" w:rsidRDefault="004013DB" w:rsidP="00A9515E">
            <w:pPr>
              <w:pStyle w:val="NoSpacing"/>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5A55">
              <w:rPr>
                <w:rFonts w:ascii="Times New Roman" w:hAnsi="Times New Roman" w:cs="Times New Roman"/>
                <w:sz w:val="20"/>
                <w:szCs w:val="20"/>
              </w:rPr>
              <w:t>Number of trees to fit in our ensemble.</w:t>
            </w:r>
          </w:p>
        </w:tc>
      </w:tr>
      <w:tr w:rsidR="00AD5A55" w:rsidRPr="00AD5A55" w14:paraId="0009398C" w14:textId="77777777" w:rsidTr="00E85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9058C1" w14:textId="3B799779" w:rsidR="004013DB" w:rsidRPr="00AD5A55" w:rsidRDefault="004013DB" w:rsidP="00A9515E">
            <w:pPr>
              <w:spacing w:line="360" w:lineRule="auto"/>
              <w:rPr>
                <w:rFonts w:ascii="Times New Roman" w:eastAsia="Times New Roman" w:hAnsi="Times New Roman" w:cs="Times New Roman"/>
                <w:b w:val="0"/>
                <w:bCs w:val="0"/>
                <w:sz w:val="20"/>
                <w:szCs w:val="20"/>
              </w:rPr>
            </w:pPr>
            <w:r w:rsidRPr="00AD5A55">
              <w:rPr>
                <w:rFonts w:ascii="Times New Roman" w:eastAsia="Times New Roman" w:hAnsi="Times New Roman" w:cs="Times New Roman"/>
                <w:b w:val="0"/>
                <w:bCs w:val="0"/>
                <w:sz w:val="20"/>
                <w:szCs w:val="20"/>
              </w:rPr>
              <w:t>objective</w:t>
            </w:r>
          </w:p>
        </w:tc>
        <w:tc>
          <w:tcPr>
            <w:tcW w:w="1843" w:type="dxa"/>
          </w:tcPr>
          <w:p w14:paraId="7FA9B867" w14:textId="5DE87D22" w:rsidR="004013DB" w:rsidRPr="00AD5A55" w:rsidRDefault="00E859BC" w:rsidP="00A951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D5A55">
              <w:rPr>
                <w:rStyle w:val="Strong"/>
                <w:rFonts w:ascii="Times New Roman" w:hAnsi="Times New Roman" w:cs="Times New Roman"/>
                <w:b w:val="0"/>
                <w:bCs w:val="0"/>
                <w:sz w:val="20"/>
                <w:szCs w:val="20"/>
                <w:shd w:val="clear" w:color="auto" w:fill="FFFFFF"/>
              </w:rPr>
              <w:t xml:space="preserve">multi: </w:t>
            </w:r>
            <w:proofErr w:type="spellStart"/>
            <w:r w:rsidRPr="00AD5A55">
              <w:rPr>
                <w:rStyle w:val="Strong"/>
                <w:rFonts w:ascii="Times New Roman" w:hAnsi="Times New Roman" w:cs="Times New Roman"/>
                <w:b w:val="0"/>
                <w:bCs w:val="0"/>
                <w:sz w:val="20"/>
                <w:szCs w:val="20"/>
                <w:shd w:val="clear" w:color="auto" w:fill="FFFFFF"/>
              </w:rPr>
              <w:t>softprob</w:t>
            </w:r>
            <w:proofErr w:type="spellEnd"/>
          </w:p>
        </w:tc>
        <w:tc>
          <w:tcPr>
            <w:tcW w:w="6379" w:type="dxa"/>
          </w:tcPr>
          <w:p w14:paraId="2D1454E2" w14:textId="2DB28C84" w:rsidR="004013DB" w:rsidRPr="00AD5A55" w:rsidRDefault="004013DB" w:rsidP="00A9515E">
            <w:pPr>
              <w:pStyle w:val="NoSpacing"/>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hAnsi="Times New Roman" w:cs="Times New Roman"/>
                <w:sz w:val="20"/>
                <w:szCs w:val="20"/>
                <w:shd w:val="clear" w:color="auto" w:fill="FFFFFF"/>
              </w:rPr>
              <w:t xml:space="preserve">Objective same as </w:t>
            </w:r>
            <w:proofErr w:type="spellStart"/>
            <w:r w:rsidRPr="00AD5A55">
              <w:rPr>
                <w:rFonts w:ascii="Times New Roman" w:hAnsi="Times New Roman" w:cs="Times New Roman"/>
                <w:sz w:val="20"/>
                <w:szCs w:val="20"/>
                <w:shd w:val="clear" w:color="auto" w:fill="FFFFFF"/>
              </w:rPr>
              <w:t>softmax</w:t>
            </w:r>
            <w:proofErr w:type="spellEnd"/>
            <w:r w:rsidRPr="00AD5A55">
              <w:rPr>
                <w:rFonts w:ascii="Times New Roman" w:hAnsi="Times New Roman" w:cs="Times New Roman"/>
                <w:sz w:val="20"/>
                <w:szCs w:val="20"/>
                <w:shd w:val="clear" w:color="auto" w:fill="FFFFFF"/>
              </w:rPr>
              <w:t>, for multiclassification</w:t>
            </w:r>
          </w:p>
        </w:tc>
      </w:tr>
      <w:tr w:rsidR="00AD5A55" w:rsidRPr="00AD5A55" w14:paraId="54F45558" w14:textId="77777777" w:rsidTr="00E859BC">
        <w:tc>
          <w:tcPr>
            <w:cnfStyle w:val="001000000000" w:firstRow="0" w:lastRow="0" w:firstColumn="1" w:lastColumn="0" w:oddVBand="0" w:evenVBand="0" w:oddHBand="0" w:evenHBand="0" w:firstRowFirstColumn="0" w:firstRowLastColumn="0" w:lastRowFirstColumn="0" w:lastRowLastColumn="0"/>
            <w:tcW w:w="2263" w:type="dxa"/>
          </w:tcPr>
          <w:p w14:paraId="30B4427D" w14:textId="719CC19B" w:rsidR="00425CF8" w:rsidRPr="00AD5A55" w:rsidRDefault="00425CF8" w:rsidP="00A9515E">
            <w:pPr>
              <w:autoSpaceDE w:val="0"/>
              <w:autoSpaceDN w:val="0"/>
              <w:adjustRightInd w:val="0"/>
              <w:spacing w:line="360" w:lineRule="auto"/>
              <w:jc w:val="both"/>
              <w:rPr>
                <w:rFonts w:ascii="Times New Roman" w:hAnsi="Times New Roman" w:cs="Times New Roman"/>
                <w:b w:val="0"/>
                <w:bCs w:val="0"/>
                <w:sz w:val="20"/>
                <w:szCs w:val="20"/>
              </w:rPr>
            </w:pPr>
            <w:r w:rsidRPr="00AD5A55">
              <w:rPr>
                <w:rFonts w:ascii="Times New Roman" w:eastAsia="Times New Roman" w:hAnsi="Times New Roman" w:cs="Times New Roman"/>
                <w:b w:val="0"/>
                <w:bCs w:val="0"/>
                <w:sz w:val="20"/>
                <w:szCs w:val="20"/>
              </w:rPr>
              <w:t>booster</w:t>
            </w:r>
          </w:p>
        </w:tc>
        <w:tc>
          <w:tcPr>
            <w:tcW w:w="1843" w:type="dxa"/>
          </w:tcPr>
          <w:p w14:paraId="0E677301" w14:textId="25BC4D66" w:rsidR="00425CF8" w:rsidRPr="00AD5A55" w:rsidRDefault="00425CF8" w:rsidP="00A9515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D5A55">
              <w:rPr>
                <w:rFonts w:ascii="Times New Roman" w:eastAsia="Times New Roman" w:hAnsi="Times New Roman" w:cs="Times New Roman"/>
                <w:sz w:val="20"/>
                <w:szCs w:val="20"/>
              </w:rPr>
              <w:t>gbtree</w:t>
            </w:r>
            <w:proofErr w:type="spellEnd"/>
          </w:p>
        </w:tc>
        <w:tc>
          <w:tcPr>
            <w:tcW w:w="6379" w:type="dxa"/>
          </w:tcPr>
          <w:p w14:paraId="31B3ACAE" w14:textId="43F1FFB9" w:rsidR="00425CF8" w:rsidRPr="00AD5A55" w:rsidRDefault="00425CF8" w:rsidP="00A9515E">
            <w:pPr>
              <w:pStyle w:val="NoSpacing"/>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5A55">
              <w:rPr>
                <w:rFonts w:ascii="Times New Roman" w:hAnsi="Times New Roman" w:cs="Times New Roman"/>
                <w:sz w:val="20"/>
                <w:szCs w:val="20"/>
              </w:rPr>
              <w:t>Select the model for each iteration</w:t>
            </w:r>
          </w:p>
        </w:tc>
      </w:tr>
      <w:tr w:rsidR="00AD5A55" w:rsidRPr="00AD5A55" w14:paraId="63050B43" w14:textId="77777777" w:rsidTr="00E85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C7AEB68" w14:textId="0A81EF2F" w:rsidR="006F38A0" w:rsidRPr="00AD5A55" w:rsidRDefault="006F38A0" w:rsidP="00A9515E">
            <w:pPr>
              <w:autoSpaceDE w:val="0"/>
              <w:autoSpaceDN w:val="0"/>
              <w:adjustRightInd w:val="0"/>
              <w:spacing w:line="360" w:lineRule="auto"/>
              <w:jc w:val="both"/>
              <w:rPr>
                <w:rFonts w:ascii="Times New Roman" w:hAnsi="Times New Roman" w:cs="Times New Roman"/>
                <w:b w:val="0"/>
                <w:bCs w:val="0"/>
                <w:sz w:val="20"/>
                <w:szCs w:val="20"/>
              </w:rPr>
            </w:pPr>
            <w:proofErr w:type="spellStart"/>
            <w:r w:rsidRPr="00AD5A55">
              <w:rPr>
                <w:rFonts w:ascii="Times New Roman" w:eastAsia="Times New Roman" w:hAnsi="Times New Roman" w:cs="Times New Roman"/>
                <w:b w:val="0"/>
                <w:bCs w:val="0"/>
                <w:sz w:val="20"/>
                <w:szCs w:val="20"/>
              </w:rPr>
              <w:t>nthread</w:t>
            </w:r>
            <w:proofErr w:type="spellEnd"/>
          </w:p>
        </w:tc>
        <w:tc>
          <w:tcPr>
            <w:tcW w:w="1843" w:type="dxa"/>
          </w:tcPr>
          <w:p w14:paraId="52A5D7D6" w14:textId="35C19D17" w:rsidR="006F38A0" w:rsidRPr="00AD5A55" w:rsidRDefault="006F38A0" w:rsidP="00A9515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5A55">
              <w:rPr>
                <w:rFonts w:ascii="Times New Roman" w:eastAsia="Times New Roman" w:hAnsi="Times New Roman" w:cs="Times New Roman"/>
                <w:sz w:val="20"/>
                <w:szCs w:val="20"/>
              </w:rPr>
              <w:t>max</w:t>
            </w:r>
          </w:p>
        </w:tc>
        <w:tc>
          <w:tcPr>
            <w:tcW w:w="6379" w:type="dxa"/>
          </w:tcPr>
          <w:p w14:paraId="3F560B87" w14:textId="5FB44BFA" w:rsidR="006F38A0" w:rsidRPr="00AD5A55" w:rsidRDefault="006F38A0" w:rsidP="00A9515E">
            <w:pPr>
              <w:pStyle w:val="NoSpacing"/>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5A55">
              <w:rPr>
                <w:rFonts w:ascii="Times New Roman" w:hAnsi="Times New Roman" w:cs="Times New Roman"/>
                <w:sz w:val="20"/>
                <w:szCs w:val="20"/>
              </w:rPr>
              <w:t>The core number in the system, used for parallel processing</w:t>
            </w:r>
          </w:p>
        </w:tc>
      </w:tr>
      <w:tr w:rsidR="00AD5A55" w:rsidRPr="00AD5A55" w14:paraId="00323FE1" w14:textId="77777777" w:rsidTr="00E859BC">
        <w:tc>
          <w:tcPr>
            <w:cnfStyle w:val="001000000000" w:firstRow="0" w:lastRow="0" w:firstColumn="1" w:lastColumn="0" w:oddVBand="0" w:evenVBand="0" w:oddHBand="0" w:evenHBand="0" w:firstRowFirstColumn="0" w:firstRowLastColumn="0" w:lastRowFirstColumn="0" w:lastRowLastColumn="0"/>
            <w:tcW w:w="2263" w:type="dxa"/>
          </w:tcPr>
          <w:p w14:paraId="163C053F" w14:textId="50315524" w:rsidR="00B801A9" w:rsidRPr="00AD5A55" w:rsidRDefault="00E859BC" w:rsidP="00A9515E">
            <w:pPr>
              <w:spacing w:line="360" w:lineRule="auto"/>
              <w:rPr>
                <w:rFonts w:ascii="Times New Roman" w:eastAsia="Times New Roman" w:hAnsi="Times New Roman" w:cs="Times New Roman"/>
                <w:b w:val="0"/>
                <w:bCs w:val="0"/>
                <w:sz w:val="20"/>
                <w:szCs w:val="20"/>
              </w:rPr>
            </w:pPr>
            <w:proofErr w:type="spellStart"/>
            <w:r w:rsidRPr="00AD5A55">
              <w:rPr>
                <w:rFonts w:ascii="Times New Roman" w:eastAsia="Times New Roman" w:hAnsi="Times New Roman" w:cs="Times New Roman"/>
                <w:b w:val="0"/>
                <w:bCs w:val="0"/>
                <w:sz w:val="20"/>
                <w:szCs w:val="20"/>
              </w:rPr>
              <w:t>Minchildweight</w:t>
            </w:r>
            <w:proofErr w:type="spellEnd"/>
          </w:p>
        </w:tc>
        <w:tc>
          <w:tcPr>
            <w:tcW w:w="1843" w:type="dxa"/>
          </w:tcPr>
          <w:p w14:paraId="17A210CA" w14:textId="167BC562" w:rsidR="00B801A9" w:rsidRPr="00AD5A55" w:rsidRDefault="00B801A9" w:rsidP="00A951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1</w:t>
            </w:r>
          </w:p>
        </w:tc>
        <w:tc>
          <w:tcPr>
            <w:tcW w:w="6379" w:type="dxa"/>
          </w:tcPr>
          <w:p w14:paraId="3F6AD320" w14:textId="254FF979" w:rsidR="00B801A9" w:rsidRPr="00AD5A55" w:rsidRDefault="00B801A9" w:rsidP="00A9515E">
            <w:pPr>
              <w:pStyle w:val="NoSpacing"/>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Minimum sum of weights</w:t>
            </w:r>
          </w:p>
        </w:tc>
      </w:tr>
      <w:tr w:rsidR="00AD5A55" w:rsidRPr="00AD5A55" w14:paraId="6191584D" w14:textId="77777777" w:rsidTr="00E85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181D26B" w14:textId="283DCBBB" w:rsidR="00B801A9" w:rsidRPr="00AD5A55" w:rsidRDefault="00B801A9" w:rsidP="00A9515E">
            <w:pPr>
              <w:spacing w:line="360" w:lineRule="auto"/>
              <w:rPr>
                <w:rFonts w:ascii="Times New Roman" w:eastAsia="Times New Roman" w:hAnsi="Times New Roman" w:cs="Times New Roman"/>
                <w:b w:val="0"/>
                <w:bCs w:val="0"/>
                <w:sz w:val="20"/>
                <w:szCs w:val="20"/>
              </w:rPr>
            </w:pPr>
            <w:proofErr w:type="spellStart"/>
            <w:r w:rsidRPr="00AD5A55">
              <w:rPr>
                <w:rFonts w:ascii="Times New Roman" w:eastAsia="Times New Roman" w:hAnsi="Times New Roman" w:cs="Times New Roman"/>
                <w:b w:val="0"/>
                <w:bCs w:val="0"/>
                <w:sz w:val="20"/>
                <w:szCs w:val="20"/>
              </w:rPr>
              <w:t>max_depth</w:t>
            </w:r>
            <w:proofErr w:type="spellEnd"/>
          </w:p>
        </w:tc>
        <w:tc>
          <w:tcPr>
            <w:tcW w:w="1843" w:type="dxa"/>
          </w:tcPr>
          <w:p w14:paraId="1C7247C3" w14:textId="65BD9DCC" w:rsidR="00B801A9" w:rsidRPr="00AD5A55" w:rsidRDefault="00B801A9" w:rsidP="00A951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3</w:t>
            </w:r>
          </w:p>
        </w:tc>
        <w:tc>
          <w:tcPr>
            <w:tcW w:w="6379" w:type="dxa"/>
          </w:tcPr>
          <w:p w14:paraId="6737C51A" w14:textId="365B8549" w:rsidR="00B801A9" w:rsidRPr="00AD5A55" w:rsidRDefault="00B801A9" w:rsidP="00A9515E">
            <w:pPr>
              <w:pStyle w:val="NoSpacing"/>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Maximum depth of a tree.</w:t>
            </w:r>
          </w:p>
        </w:tc>
      </w:tr>
      <w:tr w:rsidR="00AD5A55" w:rsidRPr="00AD5A55" w14:paraId="709ECEC1" w14:textId="77777777" w:rsidTr="00E859BC">
        <w:tc>
          <w:tcPr>
            <w:cnfStyle w:val="001000000000" w:firstRow="0" w:lastRow="0" w:firstColumn="1" w:lastColumn="0" w:oddVBand="0" w:evenVBand="0" w:oddHBand="0" w:evenHBand="0" w:firstRowFirstColumn="0" w:firstRowLastColumn="0" w:lastRowFirstColumn="0" w:lastRowLastColumn="0"/>
            <w:tcW w:w="2263" w:type="dxa"/>
          </w:tcPr>
          <w:p w14:paraId="61D371A6" w14:textId="093C6D31" w:rsidR="00B801A9" w:rsidRPr="00AD5A55" w:rsidRDefault="00B801A9" w:rsidP="00A9515E">
            <w:pPr>
              <w:spacing w:line="360" w:lineRule="auto"/>
              <w:rPr>
                <w:rFonts w:ascii="Times New Roman" w:eastAsia="Times New Roman" w:hAnsi="Times New Roman" w:cs="Times New Roman"/>
                <w:b w:val="0"/>
                <w:bCs w:val="0"/>
                <w:sz w:val="20"/>
                <w:szCs w:val="20"/>
              </w:rPr>
            </w:pPr>
            <w:r w:rsidRPr="00AD5A55">
              <w:rPr>
                <w:rFonts w:ascii="Times New Roman" w:eastAsia="Times New Roman" w:hAnsi="Times New Roman" w:cs="Times New Roman"/>
                <w:b w:val="0"/>
                <w:bCs w:val="0"/>
                <w:sz w:val="20"/>
                <w:szCs w:val="20"/>
              </w:rPr>
              <w:t>gamma(</w:t>
            </w:r>
            <w:r w:rsidRPr="00AD5A55">
              <w:rPr>
                <w:rFonts w:ascii="Times New Roman" w:hAnsi="Times New Roman" w:cs="Times New Roman"/>
                <w:b w:val="0"/>
                <w:bCs w:val="0"/>
                <w:sz w:val="20"/>
                <w:szCs w:val="20"/>
              </w:rPr>
              <w:t>γ)</w:t>
            </w:r>
          </w:p>
        </w:tc>
        <w:tc>
          <w:tcPr>
            <w:tcW w:w="1843" w:type="dxa"/>
          </w:tcPr>
          <w:p w14:paraId="07BBEA37" w14:textId="6E3593F1" w:rsidR="00B801A9" w:rsidRPr="00AD5A55" w:rsidRDefault="00B801A9" w:rsidP="00A951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0</w:t>
            </w:r>
          </w:p>
        </w:tc>
        <w:tc>
          <w:tcPr>
            <w:tcW w:w="6379" w:type="dxa"/>
          </w:tcPr>
          <w:p w14:paraId="4F14EB97" w14:textId="187965A9" w:rsidR="00B801A9" w:rsidRPr="00AD5A55" w:rsidRDefault="00B801A9" w:rsidP="00A9515E">
            <w:pPr>
              <w:pStyle w:val="NoSpacing"/>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The minimum loss reduction needed for splitting</w:t>
            </w:r>
          </w:p>
        </w:tc>
      </w:tr>
      <w:tr w:rsidR="00AD5A55" w:rsidRPr="00AD5A55" w14:paraId="60F1D4A5" w14:textId="77777777" w:rsidTr="00E85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9B066D2" w14:textId="77777777" w:rsidR="00B801A9" w:rsidRPr="00AD5A55" w:rsidRDefault="00B801A9" w:rsidP="00A9515E">
            <w:pPr>
              <w:spacing w:line="360" w:lineRule="auto"/>
              <w:rPr>
                <w:rFonts w:ascii="Times New Roman" w:eastAsia="Times New Roman" w:hAnsi="Times New Roman" w:cs="Times New Roman"/>
                <w:b w:val="0"/>
                <w:bCs w:val="0"/>
                <w:sz w:val="20"/>
                <w:szCs w:val="20"/>
              </w:rPr>
            </w:pPr>
            <w:r w:rsidRPr="00AD5A55">
              <w:rPr>
                <w:rFonts w:ascii="Times New Roman" w:eastAsia="Times New Roman" w:hAnsi="Times New Roman" w:cs="Times New Roman"/>
                <w:b w:val="0"/>
                <w:bCs w:val="0"/>
                <w:sz w:val="20"/>
                <w:szCs w:val="20"/>
              </w:rPr>
              <w:t>Subsample</w:t>
            </w:r>
          </w:p>
        </w:tc>
        <w:tc>
          <w:tcPr>
            <w:tcW w:w="1843" w:type="dxa"/>
            <w:hideMark/>
          </w:tcPr>
          <w:p w14:paraId="0F6563A7" w14:textId="77777777" w:rsidR="00B801A9" w:rsidRPr="00AD5A55" w:rsidRDefault="00B801A9" w:rsidP="00A951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1</w:t>
            </w:r>
          </w:p>
        </w:tc>
        <w:tc>
          <w:tcPr>
            <w:tcW w:w="6379" w:type="dxa"/>
            <w:hideMark/>
          </w:tcPr>
          <w:p w14:paraId="3FACBD95" w14:textId="77777777" w:rsidR="00B801A9" w:rsidRPr="00AD5A55" w:rsidRDefault="00B801A9" w:rsidP="00A9515E">
            <w:pPr>
              <w:pStyle w:val="NoSpacing"/>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Control the sample’s proportion</w:t>
            </w:r>
          </w:p>
        </w:tc>
      </w:tr>
      <w:tr w:rsidR="00AD5A55" w:rsidRPr="00AD5A55" w14:paraId="76F64D26" w14:textId="77777777" w:rsidTr="00E859BC">
        <w:tc>
          <w:tcPr>
            <w:cnfStyle w:val="001000000000" w:firstRow="0" w:lastRow="0" w:firstColumn="1" w:lastColumn="0" w:oddVBand="0" w:evenVBand="0" w:oddHBand="0" w:evenHBand="0" w:firstRowFirstColumn="0" w:firstRowLastColumn="0" w:lastRowFirstColumn="0" w:lastRowLastColumn="0"/>
            <w:tcW w:w="2263" w:type="dxa"/>
          </w:tcPr>
          <w:p w14:paraId="51D63521" w14:textId="62F21F51" w:rsidR="00B801A9" w:rsidRPr="00AD5A55" w:rsidRDefault="00B801A9" w:rsidP="00A9515E">
            <w:pPr>
              <w:spacing w:line="360" w:lineRule="auto"/>
              <w:rPr>
                <w:rFonts w:ascii="Times New Roman" w:eastAsia="Times New Roman" w:hAnsi="Times New Roman" w:cs="Times New Roman"/>
                <w:b w:val="0"/>
                <w:bCs w:val="0"/>
                <w:sz w:val="20"/>
                <w:szCs w:val="20"/>
              </w:rPr>
            </w:pPr>
            <w:proofErr w:type="spellStart"/>
            <w:r w:rsidRPr="00AD5A55">
              <w:rPr>
                <w:rFonts w:ascii="Times New Roman" w:eastAsia="Times New Roman" w:hAnsi="Times New Roman" w:cs="Times New Roman"/>
                <w:b w:val="0"/>
                <w:bCs w:val="0"/>
                <w:sz w:val="20"/>
                <w:szCs w:val="20"/>
              </w:rPr>
              <w:t>colsample_bytree</w:t>
            </w:r>
            <w:proofErr w:type="spellEnd"/>
          </w:p>
        </w:tc>
        <w:tc>
          <w:tcPr>
            <w:tcW w:w="1843" w:type="dxa"/>
          </w:tcPr>
          <w:p w14:paraId="21C12182" w14:textId="7DA85DB5" w:rsidR="00B801A9" w:rsidRPr="00AD5A55" w:rsidRDefault="00B801A9" w:rsidP="00A951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1</w:t>
            </w:r>
          </w:p>
        </w:tc>
        <w:tc>
          <w:tcPr>
            <w:tcW w:w="6379" w:type="dxa"/>
          </w:tcPr>
          <w:p w14:paraId="092F4EFF" w14:textId="3F1FEF8D" w:rsidR="00B801A9" w:rsidRPr="00AD5A55" w:rsidRDefault="00B801A9" w:rsidP="00A9515E">
            <w:pPr>
              <w:pStyle w:val="NoSpacing"/>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Column’s fraction of random samples</w:t>
            </w:r>
          </w:p>
        </w:tc>
      </w:tr>
      <w:tr w:rsidR="00AD5A55" w:rsidRPr="00AD5A55" w14:paraId="63B66618" w14:textId="77777777" w:rsidTr="00E85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D26A77" w14:textId="6E3DAA27" w:rsidR="00B801A9" w:rsidRPr="00AD5A55" w:rsidRDefault="00B801A9" w:rsidP="00A9515E">
            <w:pPr>
              <w:spacing w:line="360" w:lineRule="auto"/>
              <w:rPr>
                <w:rFonts w:ascii="Times New Roman" w:eastAsia="Times New Roman" w:hAnsi="Times New Roman" w:cs="Times New Roman"/>
                <w:b w:val="0"/>
                <w:bCs w:val="0"/>
                <w:sz w:val="20"/>
                <w:szCs w:val="20"/>
              </w:rPr>
            </w:pPr>
            <w:proofErr w:type="spellStart"/>
            <w:r w:rsidRPr="00AD5A55">
              <w:rPr>
                <w:rFonts w:ascii="Times New Roman" w:eastAsia="Times New Roman" w:hAnsi="Times New Roman" w:cs="Times New Roman"/>
                <w:b w:val="0"/>
                <w:bCs w:val="0"/>
                <w:sz w:val="20"/>
                <w:szCs w:val="20"/>
              </w:rPr>
              <w:t>reg_lambda</w:t>
            </w:r>
            <w:proofErr w:type="spellEnd"/>
            <w:r w:rsidRPr="00AD5A55">
              <w:rPr>
                <w:rFonts w:ascii="Times New Roman" w:eastAsia="Times New Roman" w:hAnsi="Times New Roman" w:cs="Times New Roman"/>
                <w:b w:val="0"/>
                <w:bCs w:val="0"/>
                <w:sz w:val="20"/>
                <w:szCs w:val="20"/>
              </w:rPr>
              <w:t>(λ)</w:t>
            </w:r>
          </w:p>
        </w:tc>
        <w:tc>
          <w:tcPr>
            <w:tcW w:w="1843" w:type="dxa"/>
          </w:tcPr>
          <w:p w14:paraId="324B42D4" w14:textId="4EB59B7E" w:rsidR="00B801A9" w:rsidRPr="00AD5A55" w:rsidRDefault="00B801A9" w:rsidP="00A951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1</w:t>
            </w:r>
          </w:p>
        </w:tc>
        <w:tc>
          <w:tcPr>
            <w:tcW w:w="6379" w:type="dxa"/>
          </w:tcPr>
          <w:p w14:paraId="0C4F9290" w14:textId="281B1E65" w:rsidR="00B801A9" w:rsidRPr="00AD5A55" w:rsidRDefault="00B801A9" w:rsidP="00A9515E">
            <w:pPr>
              <w:pStyle w:val="NoSpacing"/>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D5A55">
              <w:rPr>
                <w:rFonts w:ascii="Times New Roman" w:eastAsia="Times New Roman" w:hAnsi="Times New Roman" w:cs="Times New Roman"/>
                <w:sz w:val="20"/>
                <w:szCs w:val="20"/>
              </w:rPr>
              <w:t>L2 regularization term on weights</w:t>
            </w:r>
          </w:p>
        </w:tc>
      </w:tr>
    </w:tbl>
    <w:bookmarkEnd w:id="30"/>
    <w:p w14:paraId="211D4B34" w14:textId="32623940" w:rsidR="00AB1BA5" w:rsidRPr="00AD5A55" w:rsidRDefault="004013DB" w:rsidP="00A9515E">
      <w:pPr>
        <w:autoSpaceDE w:val="0"/>
        <w:autoSpaceDN w:val="0"/>
        <w:adjustRightInd w:val="0"/>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   </w:t>
      </w:r>
      <w:bookmarkEnd w:id="25"/>
    </w:p>
    <w:p w14:paraId="697D9FBF" w14:textId="5077E9D2" w:rsidR="00196FE7" w:rsidRPr="00AD5A55" w:rsidRDefault="00196FE7" w:rsidP="00BC6868">
      <w:pPr>
        <w:autoSpaceDE w:val="0"/>
        <w:autoSpaceDN w:val="0"/>
        <w:adjustRightInd w:val="0"/>
        <w:spacing w:before="240" w:line="360" w:lineRule="auto"/>
        <w:ind w:firstLine="720"/>
        <w:jc w:val="both"/>
        <w:rPr>
          <w:rFonts w:ascii="Times New Roman" w:hAnsi="Times New Roman" w:cs="Times New Roman"/>
          <w:sz w:val="20"/>
          <w:szCs w:val="20"/>
        </w:rPr>
      </w:pPr>
      <w:bookmarkStart w:id="31" w:name="_Hlk87424996"/>
      <w:bookmarkStart w:id="32" w:name="_Hlk87425204"/>
      <w:r w:rsidRPr="00AD5A55">
        <w:rPr>
          <w:rFonts w:ascii="Times New Roman" w:hAnsi="Times New Roman" w:cs="Times New Roman"/>
          <w:sz w:val="20"/>
          <w:szCs w:val="20"/>
        </w:rPr>
        <w:t>SVM is a supervised machine learning model which is used for classification or regression and has been broadly used in various successful applications.</w:t>
      </w:r>
      <w:r w:rsidR="00BC6868" w:rsidRPr="00AD5A55">
        <w:rPr>
          <w:rFonts w:ascii="Times New Roman" w:hAnsi="Times New Roman" w:cs="Times New Roman"/>
          <w:sz w:val="20"/>
          <w:szCs w:val="20"/>
        </w:rPr>
        <w:t xml:space="preserve"> </w:t>
      </w:r>
      <w:r w:rsidRPr="00AD5A55">
        <w:rPr>
          <w:rFonts w:ascii="Times New Roman" w:hAnsi="Times New Roman" w:cs="Times New Roman"/>
          <w:sz w:val="20"/>
          <w:szCs w:val="20"/>
        </w:rPr>
        <w:t>SVM chooses the best hyper-plane or a group of hyper-planes that maximize</w:t>
      </w:r>
      <w:r w:rsidR="004B0DBA" w:rsidRPr="00AD5A55">
        <w:rPr>
          <w:rFonts w:ascii="Times New Roman" w:hAnsi="Times New Roman" w:cs="Times New Roman"/>
          <w:sz w:val="20"/>
          <w:szCs w:val="20"/>
        </w:rPr>
        <w:t>s</w:t>
      </w:r>
      <w:r w:rsidRPr="00AD5A55">
        <w:rPr>
          <w:rFonts w:ascii="Times New Roman" w:hAnsi="Times New Roman" w:cs="Times New Roman"/>
          <w:sz w:val="20"/>
          <w:szCs w:val="20"/>
        </w:rPr>
        <w:t xml:space="preserve"> the distance of the margin between classes to classify data</w:t>
      </w:r>
      <w:bookmarkStart w:id="33" w:name="_Hlk87425150"/>
      <w:bookmarkEnd w:id="31"/>
      <w:r w:rsidR="001E1D62" w:rsidRPr="00AD5A55">
        <w:rPr>
          <w:rFonts w:ascii="Times New Roman" w:hAnsi="Times New Roman" w:cs="Times New Roman"/>
          <w:sz w:val="20"/>
          <w:szCs w:val="20"/>
        </w:rPr>
        <w:t>.</w:t>
      </w:r>
      <w:bookmarkEnd w:id="33"/>
      <w:r w:rsidR="001E1D62" w:rsidRPr="00AD5A55">
        <w:rPr>
          <w:rFonts w:ascii="Times New Roman" w:eastAsiaTheme="minorEastAsia" w:hAnsi="Times New Roman" w:cs="Times New Roman"/>
          <w:sz w:val="20"/>
          <w:szCs w:val="20"/>
          <w:lang w:bidi="ar-EG"/>
        </w:rPr>
        <w:t xml:space="preserve"> </w:t>
      </w:r>
      <w:r w:rsidRPr="00AD5A55">
        <w:rPr>
          <w:rFonts w:ascii="Times New Roman" w:eastAsiaTheme="minorEastAsia" w:hAnsi="Times New Roman" w:cs="Times New Roman"/>
          <w:sz w:val="20"/>
          <w:szCs w:val="20"/>
          <w:lang w:bidi="ar-EG"/>
        </w:rPr>
        <w:t xml:space="preserve">For non-linearly separable data, SVM utilizes a kernel function that maps the input data (training samples) to a higher dimensional space, </w:t>
      </w:r>
      <w:r w:rsidR="004B0DBA" w:rsidRPr="00AD5A55">
        <w:rPr>
          <w:rFonts w:ascii="Times New Roman" w:eastAsiaTheme="minorEastAsia" w:hAnsi="Times New Roman" w:cs="Times New Roman"/>
          <w:sz w:val="20"/>
          <w:szCs w:val="20"/>
          <w:lang w:bidi="ar-EG"/>
        </w:rPr>
        <w:t>such as</w:t>
      </w:r>
      <w:r w:rsidRPr="00AD5A55">
        <w:rPr>
          <w:rFonts w:ascii="Times New Roman" w:eastAsiaTheme="minorEastAsia" w:hAnsi="Times New Roman" w:cs="Times New Roman"/>
          <w:sz w:val="20"/>
          <w:szCs w:val="20"/>
          <w:lang w:bidi="ar-EG"/>
        </w:rPr>
        <w:t xml:space="preserve"> Gaussian kernel </w:t>
      </w:r>
      <w:r w:rsidRPr="00AD5A55">
        <w:rPr>
          <w:rFonts w:ascii="Times New Roman" w:eastAsiaTheme="minorEastAsia" w:hAnsi="Times New Roman" w:cs="Times New Roman"/>
          <w:sz w:val="20"/>
          <w:szCs w:val="20"/>
        </w:rPr>
        <w:t>[41]</w:t>
      </w:r>
      <w:r w:rsidRPr="00AD5A55">
        <w:rPr>
          <w:rFonts w:ascii="Times New Roman" w:hAnsi="Times New Roman" w:cs="Times New Roman"/>
          <w:sz w:val="20"/>
          <w:szCs w:val="20"/>
        </w:rPr>
        <w:t>:</w:t>
      </w:r>
    </w:p>
    <w:p w14:paraId="13664F56" w14:textId="43FE55E4" w:rsidR="00196FE7" w:rsidRPr="00AD5A55" w:rsidRDefault="00196FE7" w:rsidP="00196FE7">
      <w:pPr>
        <w:autoSpaceDE w:val="0"/>
        <w:autoSpaceDN w:val="0"/>
        <w:adjustRightInd w:val="0"/>
        <w:spacing w:after="0" w:line="360" w:lineRule="auto"/>
        <w:jc w:val="right"/>
        <w:rPr>
          <w:rFonts w:ascii="Times New Roman" w:eastAsiaTheme="minorEastAsia" w:hAnsi="Times New Roman" w:cs="Times New Roman"/>
          <w:sz w:val="20"/>
          <w:szCs w:val="20"/>
          <w:lang w:bidi="ar-EG"/>
        </w:rPr>
      </w:pPr>
      <m:oMath>
        <m:r>
          <w:rPr>
            <w:rFonts w:ascii="Cambria Math" w:hAnsi="Cambria Math" w:cs="Times New Roman"/>
            <w:sz w:val="20"/>
            <w:szCs w:val="20"/>
          </w:rPr>
          <m:t>K</m:t>
        </m:r>
        <m:d>
          <m:dPr>
            <m:ctrlPr>
              <w:rPr>
                <w:rFonts w:ascii="Cambria Math" w:hAnsi="Cambria Math" w:cs="Times New Roman"/>
                <w:i/>
                <w:sz w:val="20"/>
                <w:szCs w:val="20"/>
              </w:rPr>
            </m:ctrlPr>
          </m:dPr>
          <m:e>
            <m:r>
              <w:rPr>
                <w:rFonts w:ascii="Cambria Math" w:hAnsi="Cambria Math" w:cs="Times New Roman"/>
                <w:sz w:val="20"/>
                <w:szCs w:val="20"/>
              </w:rPr>
              <m:t>x,y</m:t>
            </m:r>
          </m:e>
        </m:d>
        <m:r>
          <w:rPr>
            <w:rFonts w:ascii="Cambria Math" w:hAnsi="Cambria Math" w:cs="Times New Roman"/>
            <w:sz w:val="20"/>
            <w:szCs w:val="20"/>
          </w:rPr>
          <m:t>=exp</m:t>
        </m:r>
        <m:d>
          <m:dPr>
            <m:ctrlPr>
              <w:rPr>
                <w:rFonts w:ascii="Cambria Math" w:hAnsi="Cambria Math" w:cs="Times New Roman"/>
                <w:i/>
                <w:sz w:val="20"/>
                <w:szCs w:val="20"/>
              </w:rPr>
            </m:ctrlPr>
          </m:dPr>
          <m:e>
            <m:r>
              <w:rPr>
                <w:rFonts w:ascii="Cambria Math" w:hAnsi="Cambria Math" w:cs="Times New Roman"/>
                <w:sz w:val="20"/>
                <w:szCs w:val="20"/>
              </w:rPr>
              <m:t>-</m:t>
            </m:r>
            <m:r>
              <w:rPr>
                <w:rFonts w:ascii="Cambria Math" w:eastAsia="Times New Roman" w:hAnsi="Cambria Math" w:cs="Times New Roman"/>
                <w:sz w:val="20"/>
                <w:szCs w:val="20"/>
              </w:rPr>
              <m:t>γ</m:t>
            </m:r>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r>
                      <w:rPr>
                        <w:rFonts w:ascii="Cambria Math" w:hAnsi="Cambria Math" w:cs="Times New Roman"/>
                        <w:sz w:val="20"/>
                        <w:szCs w:val="20"/>
                      </w:rPr>
                      <m:t>x-y</m:t>
                    </m:r>
                  </m:e>
                </m:d>
              </m:e>
              <m:sup>
                <m:r>
                  <w:rPr>
                    <w:rFonts w:ascii="Cambria Math" w:hAnsi="Cambria Math" w:cs="Times New Roman"/>
                    <w:sz w:val="20"/>
                    <w:szCs w:val="20"/>
                  </w:rPr>
                  <m:t>2</m:t>
                </m:r>
              </m:sup>
            </m:sSup>
          </m:e>
        </m:d>
        <m:r>
          <w:rPr>
            <w:rFonts w:ascii="Cambria Math" w:hAnsi="Cambria Math" w:cs="Times New Roman"/>
            <w:sz w:val="20"/>
            <w:szCs w:val="20"/>
          </w:rPr>
          <m:t xml:space="preserve">    </m:t>
        </m:r>
      </m:oMath>
      <w:r w:rsidRPr="00AD5A55">
        <w:rPr>
          <w:rFonts w:ascii="Times New Roman" w:eastAsiaTheme="minorEastAsia" w:hAnsi="Times New Roman" w:cs="Times New Roman"/>
          <w:sz w:val="20"/>
          <w:szCs w:val="20"/>
          <w:lang w:bidi="ar-EG"/>
        </w:rPr>
        <w:t xml:space="preserve">                                                 (</w:t>
      </w:r>
      <w:r w:rsidR="00793BA5" w:rsidRPr="00AD5A55">
        <w:rPr>
          <w:rFonts w:ascii="Times New Roman" w:eastAsiaTheme="minorEastAsia" w:hAnsi="Times New Roman" w:cs="Times New Roman"/>
          <w:sz w:val="20"/>
          <w:szCs w:val="20"/>
          <w:lang w:bidi="ar-EG"/>
        </w:rPr>
        <w:t>8</w:t>
      </w:r>
      <w:r w:rsidRPr="00AD5A55">
        <w:rPr>
          <w:rFonts w:ascii="Times New Roman" w:eastAsiaTheme="minorEastAsia" w:hAnsi="Times New Roman" w:cs="Times New Roman"/>
          <w:sz w:val="20"/>
          <w:szCs w:val="20"/>
          <w:lang w:bidi="ar-EG"/>
        </w:rPr>
        <w:t>)</w:t>
      </w:r>
    </w:p>
    <w:p w14:paraId="56FE4DC3" w14:textId="651B71A7" w:rsidR="00196FE7" w:rsidRPr="00AD5A55" w:rsidRDefault="004B0DBA" w:rsidP="004B0DBA">
      <w:pPr>
        <w:autoSpaceDE w:val="0"/>
        <w:autoSpaceDN w:val="0"/>
        <w:adjustRightInd w:val="0"/>
        <w:spacing w:before="240" w:line="360" w:lineRule="auto"/>
        <w:jc w:val="both"/>
        <w:rPr>
          <w:rFonts w:ascii="Times New Roman" w:eastAsiaTheme="minorEastAsia" w:hAnsi="Times New Roman" w:cs="Times New Roman"/>
          <w:sz w:val="20"/>
          <w:szCs w:val="20"/>
          <w:lang w:bidi="ar-EG"/>
        </w:rPr>
      </w:pPr>
      <w:r w:rsidRPr="00AD5A55">
        <w:rPr>
          <w:rFonts w:ascii="Times New Roman" w:eastAsiaTheme="minorEastAsia" w:hAnsi="Times New Roman" w:cs="Times New Roman"/>
          <w:sz w:val="20"/>
          <w:szCs w:val="20"/>
        </w:rPr>
        <w:t>w</w:t>
      </w:r>
      <w:r w:rsidR="00196FE7" w:rsidRPr="00AD5A55">
        <w:rPr>
          <w:rFonts w:ascii="Times New Roman" w:eastAsiaTheme="minorEastAsia" w:hAnsi="Times New Roman" w:cs="Times New Roman"/>
          <w:sz w:val="20"/>
          <w:szCs w:val="20"/>
        </w:rPr>
        <w:t xml:space="preserve">here </w:t>
      </w:r>
      <m:oMath>
        <m:r>
          <w:rPr>
            <w:rFonts w:ascii="Cambria Math" w:eastAsia="Times New Roman" w:hAnsi="Cambria Math" w:cs="Times New Roman"/>
            <w:sz w:val="20"/>
            <w:szCs w:val="20"/>
          </w:rPr>
          <m:t>γ</m:t>
        </m:r>
      </m:oMath>
      <w:r w:rsidR="00196FE7" w:rsidRPr="00AD5A55">
        <w:rPr>
          <w:rFonts w:ascii="Times New Roman" w:eastAsiaTheme="minorEastAsia" w:hAnsi="Times New Roman" w:cs="Times New Roman"/>
          <w:sz w:val="20"/>
          <w:szCs w:val="20"/>
        </w:rPr>
        <w:t xml:space="preserve"> is gamma</w:t>
      </w:r>
      <w:r w:rsidRPr="00AD5A55">
        <w:rPr>
          <w:rFonts w:ascii="Times New Roman" w:eastAsiaTheme="minorEastAsia" w:hAnsi="Times New Roman" w:cs="Times New Roman"/>
          <w:sz w:val="20"/>
          <w:szCs w:val="20"/>
        </w:rPr>
        <w:t xml:space="preserve">, </w:t>
      </w:r>
      <w:r w:rsidR="00196FE7" w:rsidRPr="00AD5A55">
        <w:rPr>
          <w:rFonts w:ascii="Times New Roman" w:eastAsiaTheme="minorEastAsia" w:hAnsi="Times New Roman" w:cs="Times New Roman"/>
          <w:sz w:val="20"/>
          <w:szCs w:val="20"/>
        </w:rPr>
        <w:t xml:space="preserve">which </w:t>
      </w:r>
      <w:r w:rsidR="00196FE7" w:rsidRPr="00AD5A55">
        <w:rPr>
          <w:rFonts w:ascii="Times New Roman" w:hAnsi="Times New Roman" w:cs="Times New Roman"/>
          <w:sz w:val="20"/>
          <w:szCs w:val="20"/>
          <w:shd w:val="clear" w:color="auto" w:fill="FFFFFF"/>
        </w:rPr>
        <w:t xml:space="preserve">controls the influence </w:t>
      </w:r>
      <w:r w:rsidRPr="00AD5A55">
        <w:rPr>
          <w:rFonts w:ascii="Times New Roman" w:hAnsi="Times New Roman" w:cs="Times New Roman"/>
          <w:sz w:val="20"/>
          <w:szCs w:val="20"/>
          <w:shd w:val="clear" w:color="auto" w:fill="FFFFFF"/>
        </w:rPr>
        <w:t xml:space="preserve">of </w:t>
      </w:r>
      <w:r w:rsidR="00196FE7" w:rsidRPr="00AD5A55">
        <w:rPr>
          <w:rFonts w:ascii="Times New Roman" w:hAnsi="Times New Roman" w:cs="Times New Roman"/>
          <w:sz w:val="20"/>
          <w:szCs w:val="20"/>
          <w:shd w:val="clear" w:color="auto" w:fill="FFFFFF"/>
        </w:rPr>
        <w:t>each training point has on the position of the decision boundary</w:t>
      </w:r>
      <w:r w:rsidR="00196FE7" w:rsidRPr="00AD5A55">
        <w:rPr>
          <w:rFonts w:ascii="Times New Roman" w:eastAsiaTheme="minorEastAsia" w:hAnsi="Times New Roman" w:cs="Times New Roman"/>
          <w:sz w:val="20"/>
          <w:szCs w:val="20"/>
        </w:rPr>
        <w:t xml:space="preserve">, </w:t>
      </w:r>
      <m:oMath>
        <m:sSup>
          <m:sSupPr>
            <m:ctrlPr>
              <w:rPr>
                <w:rFonts w:ascii="Cambria Math" w:hAnsi="Cambria Math" w:cs="Times New Roman"/>
                <w:sz w:val="20"/>
                <w:szCs w:val="20"/>
                <w:lang w:bidi="ar-EG"/>
              </w:rPr>
            </m:ctrlPr>
          </m:sSupPr>
          <m:e>
            <m:d>
              <m:dPr>
                <m:begChr m:val="|"/>
                <m:endChr m:val="|"/>
                <m:ctrlPr>
                  <w:rPr>
                    <w:rFonts w:ascii="Cambria Math" w:hAnsi="Cambria Math" w:cs="Times New Roman"/>
                    <w:sz w:val="20"/>
                    <w:szCs w:val="20"/>
                    <w:lang w:bidi="ar-EG"/>
                  </w:rPr>
                </m:ctrlPr>
              </m:dPr>
              <m:e>
                <m:r>
                  <m:rPr>
                    <m:sty m:val="p"/>
                  </m:rPr>
                  <w:rPr>
                    <w:rFonts w:ascii="Cambria Math" w:hAnsi="Cambria Math" w:cs="Times New Roman"/>
                    <w:sz w:val="20"/>
                    <w:szCs w:val="20"/>
                    <w:lang w:bidi="ar-EG"/>
                  </w:rPr>
                  <m:t>x-y</m:t>
                </m:r>
              </m:e>
            </m:d>
          </m:e>
          <m:sup>
            <m:r>
              <m:rPr>
                <m:sty m:val="p"/>
              </m:rPr>
              <w:rPr>
                <w:rFonts w:ascii="Cambria Math" w:hAnsi="Cambria Math" w:cs="Times New Roman"/>
                <w:sz w:val="20"/>
                <w:szCs w:val="20"/>
                <w:lang w:bidi="ar-EG"/>
              </w:rPr>
              <m:t>2</m:t>
            </m:r>
          </m:sup>
        </m:sSup>
      </m:oMath>
      <w:r w:rsidR="00196FE7" w:rsidRPr="00AD5A55">
        <w:rPr>
          <w:rFonts w:ascii="Times New Roman" w:hAnsi="Times New Roman" w:cs="Times New Roman"/>
          <w:sz w:val="20"/>
          <w:szCs w:val="20"/>
          <w:lang w:bidi="ar-EG"/>
        </w:rPr>
        <w:t xml:space="preserve"> can be defined as </w:t>
      </w:r>
      <w:hyperlink r:id="rId14" w:anchor="Squared_Euclidean_distance" w:tooltip="Euclidean distance" w:history="1">
        <w:r w:rsidR="00196FE7" w:rsidRPr="00AD5A55">
          <w:rPr>
            <w:rStyle w:val="Hyperlink"/>
            <w:rFonts w:ascii="Times New Roman" w:hAnsi="Times New Roman" w:cs="Times New Roman"/>
            <w:color w:val="auto"/>
            <w:sz w:val="20"/>
            <w:szCs w:val="20"/>
            <w:u w:val="none"/>
            <w:lang w:bidi="ar-EG"/>
          </w:rPr>
          <w:t xml:space="preserve">squared </w:t>
        </w:r>
        <w:r w:rsidRPr="00AD5A55">
          <w:rPr>
            <w:rStyle w:val="Hyperlink"/>
            <w:rFonts w:ascii="Times New Roman" w:hAnsi="Times New Roman" w:cs="Times New Roman"/>
            <w:color w:val="auto"/>
            <w:sz w:val="20"/>
            <w:szCs w:val="20"/>
            <w:u w:val="none"/>
            <w:lang w:bidi="ar-EG"/>
          </w:rPr>
          <w:t xml:space="preserve">the </w:t>
        </w:r>
        <w:r w:rsidR="00196FE7" w:rsidRPr="00AD5A55">
          <w:rPr>
            <w:rStyle w:val="Hyperlink"/>
            <w:rFonts w:ascii="Times New Roman" w:hAnsi="Times New Roman" w:cs="Times New Roman"/>
            <w:color w:val="auto"/>
            <w:sz w:val="20"/>
            <w:szCs w:val="20"/>
            <w:u w:val="none"/>
            <w:lang w:bidi="ar-EG"/>
          </w:rPr>
          <w:t>Euclidean distance</w:t>
        </w:r>
      </w:hyperlink>
      <w:r w:rsidR="00196FE7" w:rsidRPr="00AD5A55">
        <w:rPr>
          <w:rFonts w:ascii="Times New Roman" w:hAnsi="Times New Roman" w:cs="Times New Roman"/>
          <w:sz w:val="20"/>
          <w:szCs w:val="20"/>
          <w:lang w:bidi="ar-EG"/>
        </w:rPr>
        <w:t> between the two feature vectors</w:t>
      </w:r>
      <w:r w:rsidR="00196FE7" w:rsidRPr="00AD5A55">
        <w:rPr>
          <w:rFonts w:ascii="Times New Roman" w:eastAsia="STIXTwoMath" w:hAnsi="Times New Roman" w:cs="Times New Roman"/>
          <w:sz w:val="20"/>
          <w:szCs w:val="20"/>
        </w:rPr>
        <w:t>.</w:t>
      </w:r>
    </w:p>
    <w:p w14:paraId="506F9B67" w14:textId="77777777" w:rsidR="00196FE7" w:rsidRPr="00AD5A55" w:rsidRDefault="00196FE7" w:rsidP="005344B8">
      <w:pPr>
        <w:autoSpaceDE w:val="0"/>
        <w:autoSpaceDN w:val="0"/>
        <w:adjustRightInd w:val="0"/>
        <w:spacing w:before="240" w:line="360" w:lineRule="auto"/>
        <w:ind w:firstLine="720"/>
        <w:jc w:val="both"/>
        <w:rPr>
          <w:rFonts w:ascii="Times New Roman" w:eastAsiaTheme="minorEastAsia" w:hAnsi="Times New Roman" w:cs="Times New Roman"/>
          <w:sz w:val="20"/>
          <w:szCs w:val="20"/>
          <w:lang w:bidi="ar-EG"/>
        </w:rPr>
      </w:pPr>
      <w:r w:rsidRPr="00AD5A55">
        <w:rPr>
          <w:rFonts w:ascii="Times New Roman" w:eastAsiaTheme="minorEastAsia" w:hAnsi="Times New Roman" w:cs="Times New Roman"/>
          <w:sz w:val="20"/>
          <w:szCs w:val="20"/>
          <w:lang w:bidi="ar-EG"/>
        </w:rPr>
        <w:t xml:space="preserve">We used polynomial kernel, polynomial order was 3 and box constraint was </w:t>
      </w:r>
      <w:r w:rsidRPr="00AD5A55">
        <w:rPr>
          <w:rFonts w:ascii="Times New Roman" w:hAnsi="Times New Roman" w:cs="Times New Roman"/>
          <w:sz w:val="20"/>
          <w:szCs w:val="20"/>
        </w:rPr>
        <w:t>5.23</w:t>
      </w:r>
      <w:r w:rsidRPr="00AD5A55">
        <w:rPr>
          <w:rFonts w:ascii="Times New Roman" w:eastAsiaTheme="minorEastAsia" w:hAnsi="Times New Roman" w:cs="Times New Roman"/>
          <w:sz w:val="20"/>
          <w:szCs w:val="20"/>
          <w:lang w:bidi="ar-EG"/>
        </w:rPr>
        <w:t>.</w:t>
      </w:r>
    </w:p>
    <w:p w14:paraId="782D7684" w14:textId="76236E36" w:rsidR="001E1D62" w:rsidRPr="00AD5A55" w:rsidRDefault="00196FE7" w:rsidP="00BC6868">
      <w:pPr>
        <w:autoSpaceDE w:val="0"/>
        <w:autoSpaceDN w:val="0"/>
        <w:adjustRightInd w:val="0"/>
        <w:spacing w:before="240" w:line="360" w:lineRule="auto"/>
        <w:ind w:firstLine="720"/>
        <w:jc w:val="both"/>
        <w:rPr>
          <w:rFonts w:ascii="Times New Roman" w:hAnsi="Times New Roman" w:cs="Times New Roman"/>
          <w:sz w:val="20"/>
          <w:szCs w:val="20"/>
        </w:rPr>
      </w:pPr>
      <w:r w:rsidRPr="00AD5A55">
        <w:rPr>
          <w:rFonts w:ascii="Times New Roman" w:eastAsiaTheme="minorEastAsia" w:hAnsi="Times New Roman" w:cs="Times New Roman"/>
          <w:sz w:val="20"/>
          <w:szCs w:val="20"/>
          <w:lang w:bidi="ar-EG"/>
        </w:rPr>
        <w:t>KNN is a supervised nonparametric machine learning method. It stores and arranges all labelled data in memory during the training process</w:t>
      </w:r>
      <w:r w:rsidR="004B0DBA" w:rsidRPr="00AD5A55">
        <w:rPr>
          <w:rFonts w:ascii="Times New Roman" w:eastAsiaTheme="minorEastAsia" w:hAnsi="Times New Roman" w:cs="Times New Roman"/>
          <w:sz w:val="20"/>
          <w:szCs w:val="20"/>
          <w:lang w:bidi="ar-EG"/>
        </w:rPr>
        <w:t>; therefore,</w:t>
      </w:r>
      <w:r w:rsidRPr="00AD5A55">
        <w:rPr>
          <w:rFonts w:ascii="Times New Roman" w:eastAsiaTheme="minorEastAsia" w:hAnsi="Times New Roman" w:cs="Times New Roman"/>
          <w:sz w:val="20"/>
          <w:szCs w:val="20"/>
          <w:lang w:bidi="ar-EG"/>
        </w:rPr>
        <w:t xml:space="preserve"> it is memory dependent and does not require model fitting. The test point is then classified based on </w:t>
      </w:r>
      <w:r w:rsidR="008505F3" w:rsidRPr="00AD5A55">
        <w:rPr>
          <w:rFonts w:ascii="Times New Roman" w:eastAsiaTheme="minorEastAsia" w:hAnsi="Times New Roman" w:cs="Times New Roman"/>
          <w:sz w:val="20"/>
          <w:szCs w:val="20"/>
          <w:lang w:bidi="ar-EG"/>
        </w:rPr>
        <w:t xml:space="preserve">a </w:t>
      </w:r>
      <w:r w:rsidRPr="00AD5A55">
        <w:rPr>
          <w:rFonts w:ascii="Times New Roman" w:eastAsiaTheme="minorEastAsia" w:hAnsi="Times New Roman" w:cs="Times New Roman"/>
          <w:sz w:val="20"/>
          <w:szCs w:val="20"/>
          <w:lang w:bidi="ar-EG"/>
        </w:rPr>
        <w:t>similarity measure between this point and its neighbors. Given x0 as a new point, KNN search select</w:t>
      </w:r>
      <w:r w:rsidR="007E094A" w:rsidRPr="00AD5A55">
        <w:rPr>
          <w:rFonts w:ascii="Times New Roman" w:eastAsiaTheme="minorEastAsia" w:hAnsi="Times New Roman" w:cs="Times New Roman"/>
          <w:sz w:val="20"/>
          <w:szCs w:val="20"/>
          <w:lang w:bidi="ar-EG"/>
        </w:rPr>
        <w:t>s</w:t>
      </w:r>
      <w:r w:rsidRPr="00AD5A55">
        <w:rPr>
          <w:rFonts w:ascii="Times New Roman" w:eastAsiaTheme="minorEastAsia" w:hAnsi="Times New Roman" w:cs="Times New Roman"/>
          <w:sz w:val="20"/>
          <w:szCs w:val="20"/>
          <w:lang w:bidi="ar-EG"/>
        </w:rPr>
        <w:t xml:space="preserve"> the k</w:t>
      </w:r>
      <w:r w:rsidR="007E094A" w:rsidRPr="00AD5A55">
        <w:rPr>
          <w:rFonts w:ascii="Times New Roman" w:eastAsiaTheme="minorEastAsia" w:hAnsi="Times New Roman" w:cs="Times New Roman"/>
          <w:sz w:val="20"/>
          <w:szCs w:val="20"/>
          <w:lang w:bidi="ar-EG"/>
        </w:rPr>
        <w:t>-</w:t>
      </w:r>
      <w:r w:rsidRPr="00AD5A55">
        <w:rPr>
          <w:rFonts w:ascii="Times New Roman" w:eastAsiaTheme="minorEastAsia" w:hAnsi="Times New Roman" w:cs="Times New Roman"/>
          <w:sz w:val="20"/>
          <w:szCs w:val="20"/>
          <w:lang w:bidi="ar-EG"/>
        </w:rPr>
        <w:t xml:space="preserve">nearest points in terms of distance to x0. The number of data points in each class </w:t>
      </w:r>
      <w:r w:rsidR="007E094A" w:rsidRPr="00AD5A55">
        <w:rPr>
          <w:rFonts w:ascii="Times New Roman" w:eastAsiaTheme="minorEastAsia" w:hAnsi="Times New Roman" w:cs="Times New Roman"/>
          <w:sz w:val="20"/>
          <w:szCs w:val="20"/>
          <w:lang w:bidi="ar-EG"/>
        </w:rPr>
        <w:t>is</w:t>
      </w:r>
      <w:r w:rsidRPr="00AD5A55">
        <w:rPr>
          <w:rFonts w:ascii="Times New Roman" w:eastAsiaTheme="minorEastAsia" w:hAnsi="Times New Roman" w:cs="Times New Roman"/>
          <w:sz w:val="20"/>
          <w:szCs w:val="20"/>
          <w:lang w:bidi="ar-EG"/>
        </w:rPr>
        <w:t xml:space="preserve"> counted among these k neighbors, and the data points </w:t>
      </w:r>
      <w:r w:rsidR="007E094A" w:rsidRPr="00AD5A55">
        <w:rPr>
          <w:rFonts w:ascii="Times New Roman" w:eastAsiaTheme="minorEastAsia" w:hAnsi="Times New Roman" w:cs="Times New Roman"/>
          <w:sz w:val="20"/>
          <w:szCs w:val="20"/>
          <w:lang w:bidi="ar-EG"/>
        </w:rPr>
        <w:t>are</w:t>
      </w:r>
      <w:r w:rsidRPr="00AD5A55">
        <w:rPr>
          <w:rFonts w:ascii="Times New Roman" w:eastAsiaTheme="minorEastAsia" w:hAnsi="Times New Roman" w:cs="Times New Roman"/>
          <w:sz w:val="20"/>
          <w:szCs w:val="20"/>
          <w:lang w:bidi="ar-EG"/>
        </w:rPr>
        <w:t xml:space="preserve"> classified based on votes from the neighbors [42]</w:t>
      </w:r>
      <w:r w:rsidRPr="00AD5A55">
        <w:rPr>
          <w:rFonts w:ascii="Times New Roman" w:hAnsi="Times New Roman" w:cs="Times New Roman"/>
          <w:sz w:val="20"/>
          <w:szCs w:val="20"/>
        </w:rPr>
        <w:t>.</w:t>
      </w:r>
      <w:r w:rsidR="007E094A" w:rsidRPr="00AD5A55">
        <w:rPr>
          <w:rFonts w:ascii="Times New Roman" w:hAnsi="Times New Roman" w:cs="Times New Roman"/>
          <w:sz w:val="20"/>
          <w:szCs w:val="20"/>
        </w:rPr>
        <w:t xml:space="preserve"> </w:t>
      </w:r>
      <w:proofErr w:type="spellStart"/>
      <w:r w:rsidR="00EE6DDF" w:rsidRPr="00AD5A55">
        <w:rPr>
          <w:rFonts w:ascii="Times New Roman" w:hAnsi="Times New Roman" w:cs="Times New Roman"/>
          <w:sz w:val="20"/>
          <w:szCs w:val="20"/>
        </w:rPr>
        <w:t>C</w:t>
      </w:r>
      <w:r w:rsidR="004130E2" w:rsidRPr="00AD5A55">
        <w:rPr>
          <w:rFonts w:ascii="Times New Roman" w:hAnsi="Times New Roman" w:cs="Times New Roman"/>
          <w:sz w:val="20"/>
          <w:szCs w:val="20"/>
        </w:rPr>
        <w:t>ityblock</w:t>
      </w:r>
      <w:proofErr w:type="spellEnd"/>
      <w:r w:rsidR="004130E2" w:rsidRPr="00AD5A55">
        <w:rPr>
          <w:rFonts w:ascii="Times New Roman" w:hAnsi="Times New Roman" w:cs="Times New Roman"/>
          <w:sz w:val="20"/>
          <w:szCs w:val="20"/>
        </w:rPr>
        <w:t xml:space="preserve"> </w:t>
      </w:r>
      <w:r w:rsidR="00F7518C" w:rsidRPr="00AD5A55">
        <w:rPr>
          <w:rFonts w:ascii="Times New Roman" w:hAnsi="Times New Roman" w:cs="Times New Roman"/>
          <w:sz w:val="20"/>
          <w:szCs w:val="20"/>
        </w:rPr>
        <w:t>was</w:t>
      </w:r>
      <w:r w:rsidR="004130E2" w:rsidRPr="00AD5A55">
        <w:rPr>
          <w:rFonts w:ascii="Times New Roman" w:hAnsi="Times New Roman" w:cs="Times New Roman"/>
          <w:sz w:val="20"/>
          <w:szCs w:val="20"/>
        </w:rPr>
        <w:t xml:space="preserve"> used </w:t>
      </w:r>
      <w:r w:rsidR="00F7518C" w:rsidRPr="00AD5A55">
        <w:rPr>
          <w:rFonts w:ascii="Times New Roman" w:hAnsi="Times New Roman" w:cs="Times New Roman"/>
          <w:sz w:val="20"/>
          <w:szCs w:val="20"/>
        </w:rPr>
        <w:t>to</w:t>
      </w:r>
      <w:r w:rsidR="004130E2" w:rsidRPr="00AD5A55">
        <w:rPr>
          <w:rFonts w:ascii="Times New Roman" w:hAnsi="Times New Roman" w:cs="Times New Roman"/>
          <w:sz w:val="20"/>
          <w:szCs w:val="20"/>
        </w:rPr>
        <w:t xml:space="preserve"> measur</w:t>
      </w:r>
      <w:r w:rsidR="00F7518C" w:rsidRPr="00AD5A55">
        <w:rPr>
          <w:rFonts w:ascii="Times New Roman" w:hAnsi="Times New Roman" w:cs="Times New Roman"/>
          <w:sz w:val="20"/>
          <w:szCs w:val="20"/>
        </w:rPr>
        <w:t>e</w:t>
      </w:r>
      <w:r w:rsidR="004130E2" w:rsidRPr="00AD5A55">
        <w:rPr>
          <w:rFonts w:ascii="Times New Roman" w:hAnsi="Times New Roman" w:cs="Times New Roman"/>
          <w:sz w:val="20"/>
          <w:szCs w:val="20"/>
        </w:rPr>
        <w:t xml:space="preserve"> the distance between points</w:t>
      </w:r>
      <w:r w:rsidR="00F7518C" w:rsidRPr="00AD5A55">
        <w:rPr>
          <w:rFonts w:ascii="Times New Roman" w:hAnsi="Times New Roman" w:cs="Times New Roman"/>
          <w:sz w:val="20"/>
          <w:szCs w:val="20"/>
        </w:rPr>
        <w:t>,</w:t>
      </w:r>
      <w:r w:rsidR="004130E2" w:rsidRPr="00AD5A55">
        <w:rPr>
          <w:rFonts w:ascii="Times New Roman" w:hAnsi="Times New Roman" w:cs="Times New Roman"/>
          <w:sz w:val="20"/>
          <w:szCs w:val="20"/>
        </w:rPr>
        <w:t xml:space="preserve"> and the number of neighbors was 12.</w:t>
      </w:r>
    </w:p>
    <w:p w14:paraId="109F5ED0" w14:textId="3B9D61C5" w:rsidR="004D4945" w:rsidRPr="00AD5A55" w:rsidRDefault="004D4945" w:rsidP="00BC6868">
      <w:pPr>
        <w:autoSpaceDE w:val="0"/>
        <w:autoSpaceDN w:val="0"/>
        <w:adjustRightInd w:val="0"/>
        <w:spacing w:before="24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Instead of using all features for classification,</w:t>
      </w:r>
      <w:r w:rsidR="00AF7C5B"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feature selection approaches </w:t>
      </w:r>
      <w:r w:rsidR="00AF7C5B" w:rsidRPr="00AD5A55">
        <w:rPr>
          <w:rFonts w:ascii="Times New Roman" w:hAnsi="Times New Roman" w:cs="Times New Roman"/>
          <w:sz w:val="20"/>
          <w:szCs w:val="20"/>
        </w:rPr>
        <w:t xml:space="preserve">are commonly used </w:t>
      </w:r>
      <w:r w:rsidRPr="00AD5A55">
        <w:rPr>
          <w:rFonts w:ascii="Times New Roman" w:hAnsi="Times New Roman" w:cs="Times New Roman"/>
          <w:sz w:val="20"/>
          <w:szCs w:val="20"/>
        </w:rPr>
        <w:t xml:space="preserve">to improve </w:t>
      </w:r>
      <w:r w:rsidR="00C165F5" w:rsidRPr="00AD5A55">
        <w:rPr>
          <w:rFonts w:ascii="Times New Roman" w:hAnsi="Times New Roman" w:cs="Times New Roman"/>
          <w:sz w:val="20"/>
          <w:szCs w:val="20"/>
        </w:rPr>
        <w:t xml:space="preserve">the </w:t>
      </w:r>
      <w:r w:rsidRPr="00AD5A55">
        <w:rPr>
          <w:rFonts w:ascii="Times New Roman" w:hAnsi="Times New Roman" w:cs="Times New Roman"/>
          <w:sz w:val="20"/>
          <w:szCs w:val="20"/>
        </w:rPr>
        <w:t xml:space="preserve">accuracy and performance, especially </w:t>
      </w:r>
      <w:r w:rsidR="00C165F5" w:rsidRPr="00AD5A55">
        <w:rPr>
          <w:rFonts w:ascii="Times New Roman" w:hAnsi="Times New Roman" w:cs="Times New Roman"/>
          <w:sz w:val="20"/>
          <w:szCs w:val="20"/>
        </w:rPr>
        <w:t>for</w:t>
      </w:r>
      <w:r w:rsidRPr="00AD5A55">
        <w:rPr>
          <w:rFonts w:ascii="Times New Roman" w:hAnsi="Times New Roman" w:cs="Times New Roman"/>
          <w:sz w:val="20"/>
          <w:szCs w:val="20"/>
        </w:rPr>
        <w:t xml:space="preserve"> high-dimensional datasets. XGBoost </w:t>
      </w:r>
      <w:r w:rsidR="003A598C" w:rsidRPr="00AD5A55">
        <w:rPr>
          <w:rFonts w:ascii="Times New Roman" w:hAnsi="Times New Roman" w:cs="Times New Roman"/>
          <w:sz w:val="20"/>
          <w:szCs w:val="20"/>
        </w:rPr>
        <w:t>was</w:t>
      </w:r>
      <w:r w:rsidRPr="00AD5A55">
        <w:rPr>
          <w:rFonts w:ascii="Times New Roman" w:hAnsi="Times New Roman" w:cs="Times New Roman"/>
          <w:sz w:val="20"/>
          <w:szCs w:val="20"/>
        </w:rPr>
        <w:t xml:space="preserve"> used for feature selection, </w:t>
      </w:r>
      <w:r w:rsidR="003A598C" w:rsidRPr="00AD5A55">
        <w:rPr>
          <w:rFonts w:ascii="Times New Roman" w:hAnsi="Times New Roman" w:cs="Times New Roman"/>
          <w:sz w:val="20"/>
          <w:szCs w:val="20"/>
        </w:rPr>
        <w:t>and</w:t>
      </w:r>
      <w:r w:rsidRPr="00AD5A55">
        <w:rPr>
          <w:rFonts w:ascii="Times New Roman" w:hAnsi="Times New Roman" w:cs="Times New Roman"/>
          <w:sz w:val="20"/>
          <w:szCs w:val="20"/>
        </w:rPr>
        <w:t xml:space="preserve"> XGBoost together with SVM and </w:t>
      </w:r>
      <w:r w:rsidRPr="00AD5A55">
        <w:rPr>
          <w:rFonts w:ascii="Times New Roman" w:hAnsi="Times New Roman" w:cs="Times New Roman"/>
          <w:sz w:val="20"/>
          <w:szCs w:val="20"/>
        </w:rPr>
        <w:lastRenderedPageBreak/>
        <w:t xml:space="preserve">KNN </w:t>
      </w:r>
      <w:r w:rsidR="003A598C" w:rsidRPr="00AD5A55">
        <w:rPr>
          <w:rFonts w:ascii="Times New Roman" w:hAnsi="Times New Roman" w:cs="Times New Roman"/>
          <w:sz w:val="20"/>
          <w:szCs w:val="20"/>
        </w:rPr>
        <w:t xml:space="preserve">were again </w:t>
      </w:r>
      <w:r w:rsidRPr="00AD5A55">
        <w:rPr>
          <w:rFonts w:ascii="Times New Roman" w:hAnsi="Times New Roman" w:cs="Times New Roman"/>
          <w:sz w:val="20"/>
          <w:szCs w:val="20"/>
        </w:rPr>
        <w:t xml:space="preserve">used to classify the brain MRI scans into three classes: AD, </w:t>
      </w:r>
      <w:r w:rsidR="003C2E75" w:rsidRPr="00AD5A55">
        <w:rPr>
          <w:rFonts w:ascii="Times New Roman" w:hAnsi="Times New Roman" w:cs="Times New Roman"/>
          <w:sz w:val="20"/>
          <w:szCs w:val="20"/>
        </w:rPr>
        <w:t>MCI,</w:t>
      </w:r>
      <w:r w:rsidRPr="00AD5A55">
        <w:rPr>
          <w:rFonts w:ascii="Times New Roman" w:hAnsi="Times New Roman" w:cs="Times New Roman"/>
          <w:sz w:val="20"/>
          <w:szCs w:val="20"/>
        </w:rPr>
        <w:t xml:space="preserve"> </w:t>
      </w:r>
      <w:r w:rsidR="003A598C" w:rsidRPr="00AD5A55">
        <w:rPr>
          <w:rFonts w:ascii="Times New Roman" w:hAnsi="Times New Roman" w:cs="Times New Roman"/>
          <w:sz w:val="20"/>
          <w:szCs w:val="20"/>
        </w:rPr>
        <w:t xml:space="preserve">and </w:t>
      </w:r>
      <w:r w:rsidRPr="00AD5A55">
        <w:rPr>
          <w:rFonts w:ascii="Times New Roman" w:hAnsi="Times New Roman" w:cs="Times New Roman"/>
          <w:sz w:val="20"/>
          <w:szCs w:val="20"/>
        </w:rPr>
        <w:t>NC. The proposed classification approach is shown in Fig</w:t>
      </w:r>
      <w:r w:rsidR="009746C9" w:rsidRPr="00AD5A55">
        <w:rPr>
          <w:rFonts w:ascii="Times New Roman" w:hAnsi="Times New Roman" w:cs="Times New Roman"/>
          <w:sz w:val="20"/>
          <w:szCs w:val="20"/>
        </w:rPr>
        <w:t>. (</w:t>
      </w:r>
      <w:r w:rsidR="009746C9" w:rsidRPr="00AD5A55">
        <w:rPr>
          <w:rFonts w:ascii="Times New Roman" w:hAnsi="Times New Roman" w:cs="Times New Roman"/>
          <w:b/>
          <w:bCs/>
          <w:sz w:val="20"/>
          <w:szCs w:val="20"/>
        </w:rPr>
        <w:t>3</w:t>
      </w:r>
      <w:r w:rsidR="009746C9" w:rsidRPr="00AD5A55">
        <w:rPr>
          <w:rFonts w:ascii="Times New Roman" w:hAnsi="Times New Roman" w:cs="Times New Roman"/>
          <w:sz w:val="20"/>
          <w:szCs w:val="20"/>
        </w:rPr>
        <w:t>)</w:t>
      </w:r>
      <w:r w:rsidRPr="00AD5A55">
        <w:rPr>
          <w:rFonts w:ascii="Times New Roman" w:hAnsi="Times New Roman" w:cs="Times New Roman"/>
          <w:sz w:val="20"/>
          <w:szCs w:val="20"/>
        </w:rPr>
        <w:t>.</w:t>
      </w:r>
    </w:p>
    <w:bookmarkEnd w:id="32"/>
    <w:p w14:paraId="6CABF9DE" w14:textId="1C9D98CF" w:rsidR="00596FFA" w:rsidRPr="00AD5A55" w:rsidRDefault="00596FFA" w:rsidP="00A9515E">
      <w:pPr>
        <w:autoSpaceDE w:val="0"/>
        <w:autoSpaceDN w:val="0"/>
        <w:adjustRightInd w:val="0"/>
        <w:spacing w:after="0" w:line="360" w:lineRule="auto"/>
        <w:rPr>
          <w:rFonts w:ascii="Times New Roman" w:hAnsi="Times New Roman" w:cs="Times New Roman"/>
          <w:b/>
          <w:bCs/>
          <w:sz w:val="20"/>
          <w:szCs w:val="20"/>
        </w:rPr>
      </w:pPr>
    </w:p>
    <w:p w14:paraId="64FC0B0C" w14:textId="157049E4" w:rsidR="00596FFA" w:rsidRPr="00AD5A55" w:rsidRDefault="00D40E99" w:rsidP="00A9515E">
      <w:pPr>
        <w:autoSpaceDE w:val="0"/>
        <w:autoSpaceDN w:val="0"/>
        <w:adjustRightInd w:val="0"/>
        <w:spacing w:after="0" w:line="360" w:lineRule="auto"/>
        <w:jc w:val="center"/>
        <w:rPr>
          <w:rFonts w:ascii="Times New Roman" w:hAnsi="Times New Roman" w:cs="Times New Roman"/>
          <w:b/>
          <w:bCs/>
          <w:sz w:val="20"/>
          <w:szCs w:val="20"/>
        </w:rPr>
      </w:pPr>
      <w:r w:rsidRPr="00AD5A55">
        <w:rPr>
          <w:rFonts w:ascii="Times New Roman" w:hAnsi="Times New Roman" w:cs="Times New Roman"/>
          <w:b/>
          <w:bCs/>
          <w:noProof/>
          <w:sz w:val="20"/>
          <w:szCs w:val="20"/>
        </w:rPr>
        <w:drawing>
          <wp:inline distT="0" distB="0" distL="0" distR="0" wp14:anchorId="0FCF65EE" wp14:editId="0D3FE004">
            <wp:extent cx="6103493" cy="376174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105" cy="3769513"/>
                    </a:xfrm>
                    <a:prstGeom prst="rect">
                      <a:avLst/>
                    </a:prstGeom>
                  </pic:spPr>
                </pic:pic>
              </a:graphicData>
            </a:graphic>
          </wp:inline>
        </w:drawing>
      </w:r>
    </w:p>
    <w:p w14:paraId="25CB9DCF" w14:textId="77777777" w:rsidR="004707F1" w:rsidRPr="00AD5A55" w:rsidRDefault="004707F1" w:rsidP="00A9515E">
      <w:pPr>
        <w:autoSpaceDE w:val="0"/>
        <w:autoSpaceDN w:val="0"/>
        <w:adjustRightInd w:val="0"/>
        <w:spacing w:after="0" w:line="360" w:lineRule="auto"/>
        <w:rPr>
          <w:rFonts w:ascii="Times New Roman" w:hAnsi="Times New Roman" w:cs="Times New Roman"/>
          <w:b/>
          <w:bCs/>
          <w:sz w:val="20"/>
          <w:szCs w:val="20"/>
          <w:lang w:bidi="ar-EG"/>
        </w:rPr>
      </w:pPr>
    </w:p>
    <w:p w14:paraId="10DB9674" w14:textId="718A114C" w:rsidR="00490ACE" w:rsidRPr="00AD5A55" w:rsidRDefault="00DF2BBB" w:rsidP="00A9515E">
      <w:pPr>
        <w:autoSpaceDE w:val="0"/>
        <w:autoSpaceDN w:val="0"/>
        <w:adjustRightInd w:val="0"/>
        <w:spacing w:after="0" w:line="360" w:lineRule="auto"/>
        <w:rPr>
          <w:rFonts w:ascii="Times New Roman" w:hAnsi="Times New Roman" w:cs="Times New Roman"/>
          <w:sz w:val="20"/>
          <w:szCs w:val="20"/>
        </w:rPr>
      </w:pPr>
      <w:bookmarkStart w:id="34" w:name="_Hlk87425436"/>
      <w:r w:rsidRPr="00AD5A55">
        <w:rPr>
          <w:rFonts w:ascii="Times New Roman" w:hAnsi="Times New Roman" w:cs="Times New Roman"/>
          <w:b/>
          <w:bCs/>
          <w:sz w:val="20"/>
          <w:szCs w:val="20"/>
          <w:lang w:bidi="ar-EG"/>
        </w:rPr>
        <w:t xml:space="preserve">Fig. </w:t>
      </w:r>
      <w:r w:rsidR="0004582A" w:rsidRPr="00AD5A55">
        <w:rPr>
          <w:rFonts w:ascii="Times New Roman" w:hAnsi="Times New Roman" w:cs="Times New Roman"/>
          <w:b/>
          <w:bCs/>
          <w:sz w:val="20"/>
          <w:szCs w:val="20"/>
          <w:lang w:bidi="ar-EG"/>
        </w:rPr>
        <w:t>(</w:t>
      </w:r>
      <w:r w:rsidR="00CB2CA1" w:rsidRPr="00AD5A55">
        <w:rPr>
          <w:rFonts w:ascii="Times New Roman" w:hAnsi="Times New Roman" w:cs="Times New Roman"/>
          <w:b/>
          <w:bCs/>
          <w:sz w:val="20"/>
          <w:szCs w:val="20"/>
          <w:lang w:bidi="ar-EG"/>
        </w:rPr>
        <w:t>3</w:t>
      </w:r>
      <w:r w:rsidR="0004582A" w:rsidRPr="00AD5A55">
        <w:rPr>
          <w:rFonts w:ascii="Times New Roman" w:hAnsi="Times New Roman" w:cs="Times New Roman"/>
          <w:b/>
          <w:bCs/>
          <w:sz w:val="20"/>
          <w:szCs w:val="20"/>
          <w:lang w:bidi="ar-EG"/>
        </w:rPr>
        <w:t>)</w:t>
      </w:r>
      <w:r w:rsidRPr="00AD5A55">
        <w:rPr>
          <w:rFonts w:ascii="Times New Roman" w:hAnsi="Times New Roman" w:cs="Times New Roman"/>
          <w:b/>
          <w:bCs/>
          <w:sz w:val="20"/>
          <w:szCs w:val="20"/>
          <w:lang w:bidi="ar-EG"/>
        </w:rPr>
        <w:t>.</w:t>
      </w:r>
      <w:r w:rsidR="00580645" w:rsidRPr="00AD5A55">
        <w:rPr>
          <w:rFonts w:ascii="Times New Roman" w:hAnsi="Times New Roman" w:cs="Times New Roman"/>
          <w:sz w:val="20"/>
          <w:szCs w:val="20"/>
          <w:lang w:bidi="ar-EG"/>
        </w:rPr>
        <w:t xml:space="preserve"> Schematic diagram of the proposed approach</w:t>
      </w:r>
    </w:p>
    <w:bookmarkEnd w:id="34"/>
    <w:p w14:paraId="69B627AA" w14:textId="532795A3" w:rsidR="00DC4DEE" w:rsidRPr="00AD5A55" w:rsidRDefault="00DC4DEE" w:rsidP="00A9515E">
      <w:pPr>
        <w:autoSpaceDE w:val="0"/>
        <w:autoSpaceDN w:val="0"/>
        <w:adjustRightInd w:val="0"/>
        <w:spacing w:after="0" w:line="360" w:lineRule="auto"/>
        <w:rPr>
          <w:rFonts w:ascii="Times New Roman" w:hAnsi="Times New Roman" w:cs="Times New Roman"/>
          <w:sz w:val="20"/>
          <w:szCs w:val="20"/>
        </w:rPr>
      </w:pPr>
    </w:p>
    <w:p w14:paraId="567F2CB5" w14:textId="36F09170" w:rsidR="004D4945" w:rsidRPr="00AD5A55" w:rsidRDefault="004D4945" w:rsidP="00A9515E">
      <w:pPr>
        <w:autoSpaceDE w:val="0"/>
        <w:autoSpaceDN w:val="0"/>
        <w:adjustRightInd w:val="0"/>
        <w:spacing w:after="0" w:line="360" w:lineRule="auto"/>
        <w:rPr>
          <w:rFonts w:ascii="Times New Roman" w:hAnsi="Times New Roman" w:cs="Times New Roman"/>
          <w:b/>
          <w:bCs/>
          <w:sz w:val="20"/>
          <w:szCs w:val="20"/>
          <w:lang w:bidi="ar-EG"/>
        </w:rPr>
      </w:pPr>
      <w:r w:rsidRPr="00AD5A55">
        <w:rPr>
          <w:rFonts w:ascii="Times New Roman" w:hAnsi="Times New Roman" w:cs="Times New Roman"/>
          <w:b/>
          <w:bCs/>
          <w:sz w:val="20"/>
          <w:szCs w:val="20"/>
          <w:lang w:bidi="ar-EG"/>
        </w:rPr>
        <w:t>3.</w:t>
      </w:r>
      <w:r w:rsidR="00FC637E" w:rsidRPr="00AD5A55">
        <w:rPr>
          <w:rFonts w:ascii="Times New Roman" w:hAnsi="Times New Roman" w:cs="Times New Roman"/>
          <w:b/>
          <w:bCs/>
          <w:sz w:val="20"/>
          <w:szCs w:val="20"/>
          <w:lang w:bidi="ar-EG"/>
        </w:rPr>
        <w:t xml:space="preserve"> </w:t>
      </w:r>
      <w:r w:rsidR="00342516" w:rsidRPr="00AD5A55">
        <w:rPr>
          <w:rFonts w:ascii="Times New Roman" w:hAnsi="Times New Roman" w:cs="Times New Roman"/>
          <w:b/>
          <w:bCs/>
          <w:sz w:val="20"/>
          <w:szCs w:val="20"/>
          <w:lang w:bidi="ar-EG"/>
        </w:rPr>
        <w:t>RESULTS</w:t>
      </w:r>
    </w:p>
    <w:p w14:paraId="0764443B" w14:textId="705B310A" w:rsidR="00B0073D" w:rsidRPr="00AD5A55" w:rsidRDefault="004D4945" w:rsidP="00BC6868">
      <w:pPr>
        <w:spacing w:before="240" w:line="360" w:lineRule="auto"/>
        <w:ind w:firstLine="720"/>
        <w:jc w:val="both"/>
        <w:rPr>
          <w:rFonts w:ascii="Times New Roman" w:hAnsi="Times New Roman" w:cs="Times New Roman"/>
          <w:sz w:val="20"/>
          <w:szCs w:val="20"/>
          <w:lang w:bidi="ar-EG"/>
        </w:rPr>
      </w:pPr>
      <w:bookmarkStart w:id="35" w:name="_Hlk87425552"/>
      <w:r w:rsidRPr="00AD5A55">
        <w:rPr>
          <w:rFonts w:ascii="Times New Roman" w:hAnsi="Times New Roman" w:cs="Times New Roman"/>
          <w:sz w:val="20"/>
          <w:szCs w:val="20"/>
          <w:lang w:bidi="ar-EG"/>
        </w:rPr>
        <w:t xml:space="preserve">There were 158 cases in this study, 119 (41 NC, 40 MCI, 38 AD) participants for training models, and 39(12 NC, 11 MCI, 16 AD) participants for testing the performance of </w:t>
      </w:r>
      <w:r w:rsidR="00E1372E" w:rsidRPr="00AD5A55">
        <w:rPr>
          <w:rFonts w:ascii="Times New Roman" w:hAnsi="Times New Roman" w:cs="Times New Roman"/>
          <w:sz w:val="20"/>
          <w:szCs w:val="20"/>
          <w:lang w:bidi="ar-EG"/>
        </w:rPr>
        <w:t xml:space="preserve">the </w:t>
      </w:r>
      <w:r w:rsidRPr="00AD5A55">
        <w:rPr>
          <w:rFonts w:ascii="Times New Roman" w:hAnsi="Times New Roman" w:cs="Times New Roman"/>
          <w:sz w:val="20"/>
          <w:szCs w:val="20"/>
          <w:lang w:bidi="ar-EG"/>
        </w:rPr>
        <w:t xml:space="preserve">classifiers. The features are in four main groups: volume features, cortical thickness, sulcal depth, and gyrification index. Volume was measured </w:t>
      </w:r>
      <w:r w:rsidR="00E1372E" w:rsidRPr="00AD5A55">
        <w:rPr>
          <w:rFonts w:ascii="Times New Roman" w:hAnsi="Times New Roman" w:cs="Times New Roman"/>
          <w:sz w:val="20"/>
          <w:szCs w:val="20"/>
          <w:lang w:bidi="ar-EG"/>
        </w:rPr>
        <w:t>in</w:t>
      </w:r>
      <w:r w:rsidRPr="00AD5A55">
        <w:rPr>
          <w:rFonts w:ascii="Times New Roman" w:hAnsi="Times New Roman" w:cs="Times New Roman"/>
          <w:sz w:val="20"/>
          <w:szCs w:val="20"/>
          <w:lang w:bidi="ar-EG"/>
        </w:rPr>
        <w:t xml:space="preserve"> 71 regions of interest (ROI) </w:t>
      </w:r>
      <w:r w:rsidR="00E1372E" w:rsidRPr="00AD5A55">
        <w:rPr>
          <w:rFonts w:ascii="Times New Roman" w:hAnsi="Times New Roman" w:cs="Times New Roman"/>
          <w:sz w:val="20"/>
          <w:szCs w:val="20"/>
          <w:lang w:bidi="ar-EG"/>
        </w:rPr>
        <w:t>of</w:t>
      </w:r>
      <w:r w:rsidRPr="00AD5A55">
        <w:rPr>
          <w:rFonts w:ascii="Times New Roman" w:hAnsi="Times New Roman" w:cs="Times New Roman"/>
          <w:sz w:val="20"/>
          <w:szCs w:val="20"/>
          <w:lang w:bidi="ar-EG"/>
        </w:rPr>
        <w:t xml:space="preserve"> the brain. Each of the other three features was measured for 68 ROI</w:t>
      </w:r>
      <w:r w:rsidR="00E1372E" w:rsidRPr="00AD5A55">
        <w:rPr>
          <w:rFonts w:ascii="Times New Roman" w:hAnsi="Times New Roman" w:cs="Times New Roman"/>
          <w:sz w:val="20"/>
          <w:szCs w:val="20"/>
          <w:lang w:bidi="ar-EG"/>
        </w:rPr>
        <w:t>,</w:t>
      </w:r>
      <w:r w:rsidRPr="00AD5A55">
        <w:rPr>
          <w:rFonts w:ascii="Times New Roman" w:hAnsi="Times New Roman" w:cs="Times New Roman"/>
          <w:sz w:val="20"/>
          <w:szCs w:val="20"/>
          <w:lang w:bidi="ar-EG"/>
        </w:rPr>
        <w:t xml:space="preserve"> as explained in Appendix 1. </w:t>
      </w:r>
    </w:p>
    <w:p w14:paraId="079F67A7" w14:textId="5D40CF5D" w:rsidR="00AB26F2" w:rsidRPr="00AD5A55" w:rsidRDefault="00E1372E" w:rsidP="00BC6868">
      <w:pPr>
        <w:spacing w:before="240" w:line="360" w:lineRule="auto"/>
        <w:ind w:firstLine="720"/>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The </w:t>
      </w:r>
      <w:r w:rsidR="004D4945" w:rsidRPr="00AD5A55">
        <w:rPr>
          <w:rFonts w:ascii="Times New Roman" w:hAnsi="Times New Roman" w:cs="Times New Roman"/>
          <w:sz w:val="20"/>
          <w:szCs w:val="20"/>
          <w:lang w:bidi="ar-EG"/>
        </w:rPr>
        <w:t xml:space="preserve">XGBoost algorithm was used </w:t>
      </w:r>
      <w:r w:rsidR="00017333" w:rsidRPr="00AD5A55">
        <w:rPr>
          <w:rFonts w:ascii="Times New Roman" w:hAnsi="Times New Roman" w:cs="Times New Roman"/>
          <w:sz w:val="20"/>
          <w:szCs w:val="20"/>
          <w:lang w:bidi="ar-EG"/>
        </w:rPr>
        <w:t>to</w:t>
      </w:r>
      <w:r w:rsidR="004D4945" w:rsidRPr="00AD5A55">
        <w:rPr>
          <w:rFonts w:ascii="Times New Roman" w:hAnsi="Times New Roman" w:cs="Times New Roman"/>
          <w:sz w:val="20"/>
          <w:szCs w:val="20"/>
          <w:lang w:bidi="ar-EG"/>
        </w:rPr>
        <w:t xml:space="preserve"> </w:t>
      </w:r>
      <w:r w:rsidR="00017333" w:rsidRPr="00AD5A55">
        <w:rPr>
          <w:rFonts w:ascii="Times New Roman" w:hAnsi="Times New Roman" w:cs="Times New Roman"/>
          <w:sz w:val="20"/>
          <w:szCs w:val="20"/>
          <w:lang w:bidi="ar-EG"/>
        </w:rPr>
        <w:t>obtain</w:t>
      </w:r>
      <w:r w:rsidR="004D4945" w:rsidRPr="00AD5A55">
        <w:rPr>
          <w:rFonts w:ascii="Times New Roman" w:hAnsi="Times New Roman" w:cs="Times New Roman"/>
          <w:sz w:val="20"/>
          <w:szCs w:val="20"/>
          <w:lang w:bidi="ar-EG"/>
        </w:rPr>
        <w:t xml:space="preserve"> feature importance. Feature importance is a score that illustrates </w:t>
      </w:r>
      <w:r w:rsidR="00017333" w:rsidRPr="00AD5A55">
        <w:rPr>
          <w:rFonts w:ascii="Times New Roman" w:hAnsi="Times New Roman" w:cs="Times New Roman"/>
          <w:sz w:val="20"/>
          <w:szCs w:val="20"/>
          <w:lang w:bidi="ar-EG"/>
        </w:rPr>
        <w:t>the</w:t>
      </w:r>
      <w:r w:rsidR="004D4945" w:rsidRPr="00AD5A55">
        <w:rPr>
          <w:rFonts w:ascii="Times New Roman" w:hAnsi="Times New Roman" w:cs="Times New Roman"/>
          <w:sz w:val="20"/>
          <w:szCs w:val="20"/>
          <w:lang w:bidi="ar-EG"/>
        </w:rPr>
        <w:t xml:space="preserve"> value </w:t>
      </w:r>
      <w:r w:rsidR="00017333" w:rsidRPr="00AD5A55">
        <w:rPr>
          <w:rFonts w:ascii="Times New Roman" w:hAnsi="Times New Roman" w:cs="Times New Roman"/>
          <w:sz w:val="20"/>
          <w:szCs w:val="20"/>
          <w:lang w:bidi="ar-EG"/>
        </w:rPr>
        <w:t xml:space="preserve">of </w:t>
      </w:r>
      <w:r w:rsidR="004D4945" w:rsidRPr="00AD5A55">
        <w:rPr>
          <w:rFonts w:ascii="Times New Roman" w:hAnsi="Times New Roman" w:cs="Times New Roman"/>
          <w:sz w:val="20"/>
          <w:szCs w:val="20"/>
          <w:lang w:bidi="ar-EG"/>
        </w:rPr>
        <w:t xml:space="preserve">each attribute in the building of boosted decision trees within the model. The higher the relative importance of an attribute, the more it is used to make key decisions in </w:t>
      </w:r>
      <w:r w:rsidR="00017333" w:rsidRPr="00AD5A55">
        <w:rPr>
          <w:rFonts w:ascii="Times New Roman" w:hAnsi="Times New Roman" w:cs="Times New Roman"/>
          <w:sz w:val="20"/>
          <w:szCs w:val="20"/>
          <w:lang w:bidi="ar-EG"/>
        </w:rPr>
        <w:t xml:space="preserve">the </w:t>
      </w:r>
      <w:r w:rsidR="004D4945" w:rsidRPr="00AD5A55">
        <w:rPr>
          <w:rFonts w:ascii="Times New Roman" w:hAnsi="Times New Roman" w:cs="Times New Roman"/>
          <w:sz w:val="20"/>
          <w:szCs w:val="20"/>
          <w:lang w:bidi="ar-EG"/>
        </w:rPr>
        <w:t xml:space="preserve">decision trees. Feature importance is measured explicitly for each </w:t>
      </w:r>
      <w:r w:rsidR="00017333" w:rsidRPr="00AD5A55">
        <w:rPr>
          <w:rFonts w:ascii="Times New Roman" w:hAnsi="Times New Roman" w:cs="Times New Roman"/>
          <w:sz w:val="20"/>
          <w:szCs w:val="20"/>
          <w:lang w:bidi="ar-EG"/>
        </w:rPr>
        <w:t>feature</w:t>
      </w:r>
      <w:r w:rsidR="004D4945" w:rsidRPr="00AD5A55">
        <w:rPr>
          <w:rFonts w:ascii="Times New Roman" w:hAnsi="Times New Roman" w:cs="Times New Roman"/>
          <w:sz w:val="20"/>
          <w:szCs w:val="20"/>
          <w:lang w:bidi="ar-EG"/>
        </w:rPr>
        <w:t xml:space="preserve"> in the dataset, by calculating the average decrease in impurity or the error function (</w:t>
      </w:r>
      <w:r w:rsidR="00017333" w:rsidRPr="00AD5A55">
        <w:rPr>
          <w:rFonts w:ascii="Times New Roman" w:hAnsi="Times New Roman" w:cs="Times New Roman"/>
          <w:sz w:val="20"/>
          <w:szCs w:val="20"/>
          <w:lang w:bidi="ar-EG"/>
        </w:rPr>
        <w:t>such as the</w:t>
      </w:r>
      <w:r w:rsidR="004D4945" w:rsidRPr="00AD5A55">
        <w:rPr>
          <w:rFonts w:ascii="Times New Roman" w:hAnsi="Times New Roman" w:cs="Times New Roman"/>
          <w:sz w:val="20"/>
          <w:szCs w:val="20"/>
          <w:lang w:bidi="ar-EG"/>
        </w:rPr>
        <w:t xml:space="preserve"> Gini impurity) for each feature across all decision trees within the model. </w:t>
      </w:r>
    </w:p>
    <w:p w14:paraId="047079E9" w14:textId="6B889322" w:rsidR="00CF1773" w:rsidRPr="00AD5A55" w:rsidRDefault="00CF1773" w:rsidP="00BC6868">
      <w:pPr>
        <w:spacing w:before="24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Using </w:t>
      </w:r>
      <w:r w:rsidR="001077B2" w:rsidRPr="00AD5A55">
        <w:rPr>
          <w:rFonts w:ascii="Times New Roman" w:hAnsi="Times New Roman" w:cs="Times New Roman"/>
          <w:sz w:val="20"/>
          <w:szCs w:val="20"/>
        </w:rPr>
        <w:t xml:space="preserve">the </w:t>
      </w:r>
      <w:r w:rsidRPr="00AD5A55">
        <w:rPr>
          <w:rFonts w:ascii="Times New Roman" w:hAnsi="Times New Roman" w:cs="Times New Roman"/>
          <w:sz w:val="20"/>
          <w:szCs w:val="20"/>
          <w:lang w:bidi="ar-EG"/>
        </w:rPr>
        <w:t>XGBoost algorithm</w:t>
      </w:r>
      <w:r w:rsidRPr="00AD5A55">
        <w:rPr>
          <w:rFonts w:ascii="Times New Roman" w:hAnsi="Times New Roman" w:cs="Times New Roman"/>
          <w:sz w:val="20"/>
          <w:szCs w:val="20"/>
        </w:rPr>
        <w:t>, we ranked all features. Then, starting with the most informative feature, we implemented a method to gradually increase the feature size (</w:t>
      </w:r>
      <w:r w:rsidR="001077B2" w:rsidRPr="00AD5A55">
        <w:rPr>
          <w:rFonts w:ascii="Times New Roman" w:hAnsi="Times New Roman" w:cs="Times New Roman"/>
          <w:sz w:val="20"/>
          <w:szCs w:val="20"/>
        </w:rPr>
        <w:t>number</w:t>
      </w:r>
      <w:r w:rsidRPr="00AD5A55">
        <w:rPr>
          <w:rFonts w:ascii="Times New Roman" w:hAnsi="Times New Roman" w:cs="Times New Roman"/>
          <w:sz w:val="20"/>
          <w:szCs w:val="20"/>
        </w:rPr>
        <w:t xml:space="preserve"> of features) until the features no longer increase the performance (16 and 17 features)</w:t>
      </w:r>
      <w:r w:rsidR="001077B2"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the accuracy </w:t>
      </w:r>
      <w:r w:rsidR="001077B2" w:rsidRPr="00AD5A55">
        <w:rPr>
          <w:rFonts w:ascii="Times New Roman" w:hAnsi="Times New Roman" w:cs="Times New Roman"/>
          <w:sz w:val="20"/>
          <w:szCs w:val="20"/>
        </w:rPr>
        <w:t>was</w:t>
      </w:r>
      <w:r w:rsidRPr="00AD5A55">
        <w:rPr>
          <w:rFonts w:ascii="Times New Roman" w:hAnsi="Times New Roman" w:cs="Times New Roman"/>
          <w:sz w:val="20"/>
          <w:szCs w:val="20"/>
        </w:rPr>
        <w:t xml:space="preserve"> fixed at 92.31%, as shown in </w:t>
      </w:r>
      <w:r w:rsidR="00175BE5" w:rsidRPr="00AD5A55">
        <w:rPr>
          <w:rFonts w:ascii="Times New Roman" w:hAnsi="Times New Roman" w:cs="Times New Roman"/>
          <w:sz w:val="20"/>
          <w:szCs w:val="20"/>
        </w:rPr>
        <w:t>Fig. (</w:t>
      </w:r>
      <w:r w:rsidR="00175BE5" w:rsidRPr="00AD5A55">
        <w:rPr>
          <w:rFonts w:ascii="Times New Roman" w:hAnsi="Times New Roman" w:cs="Times New Roman"/>
          <w:b/>
          <w:bCs/>
          <w:sz w:val="20"/>
          <w:szCs w:val="20"/>
        </w:rPr>
        <w:t>4</w:t>
      </w:r>
      <w:r w:rsidR="00175BE5" w:rsidRPr="00AD5A55">
        <w:rPr>
          <w:rFonts w:ascii="Times New Roman" w:hAnsi="Times New Roman" w:cs="Times New Roman"/>
          <w:sz w:val="20"/>
          <w:szCs w:val="20"/>
        </w:rPr>
        <w:t>)</w:t>
      </w:r>
      <w:r w:rsidRPr="00AD5A55">
        <w:rPr>
          <w:rFonts w:ascii="Times New Roman" w:hAnsi="Times New Roman" w:cs="Times New Roman"/>
          <w:sz w:val="20"/>
          <w:szCs w:val="20"/>
        </w:rPr>
        <w:t>.</w:t>
      </w:r>
    </w:p>
    <w:p w14:paraId="0C369CA4" w14:textId="6BD57E13" w:rsidR="004D4945" w:rsidRPr="00AD5A55" w:rsidRDefault="004D4945" w:rsidP="0038483E">
      <w:pPr>
        <w:pStyle w:val="NormalWeb"/>
        <w:spacing w:line="360" w:lineRule="auto"/>
        <w:ind w:firstLine="720"/>
        <w:rPr>
          <w:sz w:val="20"/>
          <w:szCs w:val="20"/>
        </w:rPr>
      </w:pPr>
      <w:r w:rsidRPr="00AD5A55">
        <w:rPr>
          <w:sz w:val="20"/>
          <w:szCs w:val="20"/>
          <w:lang w:bidi="ar-EG"/>
        </w:rPr>
        <w:lastRenderedPageBreak/>
        <w:t xml:space="preserve">We got 16 top ranked features: from </w:t>
      </w:r>
      <w:r w:rsidR="00D151BE" w:rsidRPr="00AD5A55">
        <w:rPr>
          <w:sz w:val="20"/>
          <w:szCs w:val="20"/>
          <w:lang w:bidi="ar-EG"/>
        </w:rPr>
        <w:t xml:space="preserve">the </w:t>
      </w:r>
      <w:r w:rsidRPr="00AD5A55">
        <w:rPr>
          <w:sz w:val="20"/>
          <w:szCs w:val="20"/>
          <w:lang w:bidi="ar-EG"/>
        </w:rPr>
        <w:t xml:space="preserve">volume features group: </w:t>
      </w:r>
      <w:proofErr w:type="spellStart"/>
      <w:r w:rsidRPr="00AD5A55">
        <w:rPr>
          <w:sz w:val="20"/>
          <w:szCs w:val="20"/>
          <w:lang w:bidi="ar-EG"/>
        </w:rPr>
        <w:t>rAmy</w:t>
      </w:r>
      <w:proofErr w:type="spellEnd"/>
      <w:r w:rsidRPr="00AD5A55">
        <w:rPr>
          <w:sz w:val="20"/>
          <w:szCs w:val="20"/>
          <w:lang w:bidi="ar-EG"/>
        </w:rPr>
        <w:t xml:space="preserve">, </w:t>
      </w:r>
      <w:proofErr w:type="spellStart"/>
      <w:r w:rsidRPr="00AD5A55">
        <w:rPr>
          <w:sz w:val="20"/>
          <w:szCs w:val="20"/>
          <w:lang w:bidi="ar-EG"/>
        </w:rPr>
        <w:t>lAmy</w:t>
      </w:r>
      <w:proofErr w:type="spellEnd"/>
      <w:r w:rsidRPr="00AD5A55">
        <w:rPr>
          <w:sz w:val="20"/>
          <w:szCs w:val="20"/>
          <w:lang w:bidi="ar-EG"/>
        </w:rPr>
        <w:t xml:space="preserve">, </w:t>
      </w:r>
      <w:proofErr w:type="spellStart"/>
      <w:r w:rsidRPr="00AD5A55">
        <w:rPr>
          <w:sz w:val="20"/>
          <w:szCs w:val="20"/>
          <w:lang w:bidi="ar-EG"/>
        </w:rPr>
        <w:t>lSupFroGy</w:t>
      </w:r>
      <w:proofErr w:type="spellEnd"/>
      <w:r w:rsidRPr="00AD5A55">
        <w:rPr>
          <w:sz w:val="20"/>
          <w:szCs w:val="20"/>
          <w:lang w:bidi="ar-EG"/>
        </w:rPr>
        <w:t xml:space="preserve">, </w:t>
      </w:r>
      <w:proofErr w:type="spellStart"/>
      <w:r w:rsidRPr="00AD5A55">
        <w:rPr>
          <w:sz w:val="20"/>
          <w:szCs w:val="20"/>
          <w:lang w:bidi="ar-EG"/>
        </w:rPr>
        <w:t>rPosTeLo</w:t>
      </w:r>
      <w:proofErr w:type="spellEnd"/>
      <w:r w:rsidR="00D151BE" w:rsidRPr="00AD5A55">
        <w:rPr>
          <w:sz w:val="20"/>
          <w:szCs w:val="20"/>
          <w:lang w:bidi="ar-EG"/>
        </w:rPr>
        <w:t xml:space="preserve">, and </w:t>
      </w:r>
      <w:proofErr w:type="spellStart"/>
      <w:r w:rsidRPr="00AD5A55">
        <w:rPr>
          <w:sz w:val="20"/>
          <w:szCs w:val="20"/>
          <w:lang w:bidi="ar-EG"/>
        </w:rPr>
        <w:t>lCbe</w:t>
      </w:r>
      <w:proofErr w:type="spellEnd"/>
      <w:r w:rsidR="00D151BE" w:rsidRPr="00AD5A55">
        <w:rPr>
          <w:sz w:val="20"/>
          <w:szCs w:val="20"/>
          <w:lang w:bidi="ar-EG"/>
        </w:rPr>
        <w:t>;</w:t>
      </w:r>
      <w:r w:rsidRPr="00AD5A55">
        <w:rPr>
          <w:sz w:val="20"/>
          <w:szCs w:val="20"/>
          <w:lang w:bidi="ar-EG"/>
        </w:rPr>
        <w:t xml:space="preserve"> from </w:t>
      </w:r>
      <w:r w:rsidR="00D151BE" w:rsidRPr="00AD5A55">
        <w:rPr>
          <w:sz w:val="20"/>
          <w:szCs w:val="20"/>
          <w:lang w:bidi="ar-EG"/>
        </w:rPr>
        <w:t xml:space="preserve">the </w:t>
      </w:r>
      <w:r w:rsidRPr="00AD5A55">
        <w:rPr>
          <w:sz w:val="20"/>
          <w:szCs w:val="20"/>
          <w:lang w:bidi="ar-EG"/>
        </w:rPr>
        <w:t xml:space="preserve">gyrification index features group: </w:t>
      </w:r>
      <w:proofErr w:type="spellStart"/>
      <w:r w:rsidRPr="00AD5A55">
        <w:rPr>
          <w:sz w:val="20"/>
          <w:szCs w:val="20"/>
          <w:lang w:bidi="ar-EG"/>
        </w:rPr>
        <w:t>lparahippocampal</w:t>
      </w:r>
      <w:proofErr w:type="spellEnd"/>
      <w:r w:rsidRPr="00AD5A55">
        <w:rPr>
          <w:sz w:val="20"/>
          <w:szCs w:val="20"/>
          <w:lang w:bidi="ar-EG"/>
        </w:rPr>
        <w:t xml:space="preserve">, </w:t>
      </w:r>
      <w:proofErr w:type="spellStart"/>
      <w:r w:rsidRPr="00AD5A55">
        <w:rPr>
          <w:sz w:val="20"/>
          <w:szCs w:val="20"/>
          <w:lang w:bidi="ar-EG"/>
        </w:rPr>
        <w:t>lparacentral</w:t>
      </w:r>
      <w:proofErr w:type="spellEnd"/>
      <w:r w:rsidRPr="00AD5A55">
        <w:rPr>
          <w:sz w:val="20"/>
          <w:szCs w:val="20"/>
          <w:lang w:bidi="ar-EG"/>
        </w:rPr>
        <w:t xml:space="preserve">, </w:t>
      </w:r>
      <w:proofErr w:type="spellStart"/>
      <w:r w:rsidRPr="00AD5A55">
        <w:rPr>
          <w:sz w:val="20"/>
          <w:szCs w:val="20"/>
          <w:lang w:bidi="ar-EG"/>
        </w:rPr>
        <w:t>rinferiortemporal</w:t>
      </w:r>
      <w:proofErr w:type="spellEnd"/>
      <w:r w:rsidRPr="00AD5A55">
        <w:rPr>
          <w:sz w:val="20"/>
          <w:szCs w:val="20"/>
          <w:lang w:bidi="ar-EG"/>
        </w:rPr>
        <w:t xml:space="preserve">, </w:t>
      </w:r>
      <w:proofErr w:type="spellStart"/>
      <w:r w:rsidRPr="00AD5A55">
        <w:rPr>
          <w:sz w:val="20"/>
          <w:szCs w:val="20"/>
          <w:lang w:bidi="ar-EG"/>
        </w:rPr>
        <w:t>rparsopercularis</w:t>
      </w:r>
      <w:proofErr w:type="spellEnd"/>
      <w:r w:rsidR="00D151BE" w:rsidRPr="00AD5A55">
        <w:rPr>
          <w:sz w:val="20"/>
          <w:szCs w:val="20"/>
          <w:lang w:bidi="ar-EG"/>
        </w:rPr>
        <w:t xml:space="preserve">, and </w:t>
      </w:r>
      <w:proofErr w:type="spellStart"/>
      <w:r w:rsidRPr="00AD5A55">
        <w:rPr>
          <w:sz w:val="20"/>
          <w:szCs w:val="20"/>
          <w:lang w:bidi="ar-EG"/>
        </w:rPr>
        <w:t>rlateralorbitofrontal</w:t>
      </w:r>
      <w:proofErr w:type="spellEnd"/>
      <w:r w:rsidR="00D151BE" w:rsidRPr="00AD5A55">
        <w:rPr>
          <w:sz w:val="20"/>
          <w:szCs w:val="20"/>
          <w:lang w:bidi="ar-EG"/>
        </w:rPr>
        <w:t>;</w:t>
      </w:r>
      <w:r w:rsidRPr="00AD5A55">
        <w:rPr>
          <w:sz w:val="20"/>
          <w:szCs w:val="20"/>
          <w:lang w:bidi="ar-EG"/>
        </w:rPr>
        <w:t xml:space="preserve"> from </w:t>
      </w:r>
      <w:r w:rsidR="00D151BE" w:rsidRPr="00AD5A55">
        <w:rPr>
          <w:sz w:val="20"/>
          <w:szCs w:val="20"/>
          <w:lang w:bidi="ar-EG"/>
        </w:rPr>
        <w:t xml:space="preserve">the </w:t>
      </w:r>
      <w:r w:rsidRPr="00AD5A55">
        <w:rPr>
          <w:sz w:val="20"/>
          <w:szCs w:val="20"/>
          <w:lang w:bidi="ar-EG"/>
        </w:rPr>
        <w:t xml:space="preserve">sulcal depth features group: </w:t>
      </w:r>
      <w:proofErr w:type="spellStart"/>
      <w:r w:rsidRPr="00AD5A55">
        <w:rPr>
          <w:sz w:val="20"/>
          <w:szCs w:val="20"/>
          <w:lang w:bidi="ar-EG"/>
        </w:rPr>
        <w:t>lsuperiortemporal</w:t>
      </w:r>
      <w:proofErr w:type="spellEnd"/>
      <w:r w:rsidRPr="00AD5A55">
        <w:rPr>
          <w:sz w:val="20"/>
          <w:szCs w:val="20"/>
          <w:lang w:bidi="ar-EG"/>
        </w:rPr>
        <w:t xml:space="preserve">, </w:t>
      </w:r>
      <w:proofErr w:type="spellStart"/>
      <w:r w:rsidRPr="00AD5A55">
        <w:rPr>
          <w:sz w:val="20"/>
          <w:szCs w:val="20"/>
          <w:lang w:bidi="ar-EG"/>
        </w:rPr>
        <w:t>lparacentral</w:t>
      </w:r>
      <w:proofErr w:type="spellEnd"/>
      <w:r w:rsidRPr="00AD5A55">
        <w:rPr>
          <w:sz w:val="20"/>
          <w:szCs w:val="20"/>
          <w:lang w:bidi="ar-EG"/>
        </w:rPr>
        <w:t>,</w:t>
      </w:r>
      <w:r w:rsidR="00D151BE" w:rsidRPr="00AD5A55">
        <w:rPr>
          <w:sz w:val="20"/>
          <w:szCs w:val="20"/>
          <w:lang w:bidi="ar-EG"/>
        </w:rPr>
        <w:t xml:space="preserve"> and </w:t>
      </w:r>
      <w:proofErr w:type="spellStart"/>
      <w:r w:rsidRPr="00AD5A55">
        <w:rPr>
          <w:sz w:val="20"/>
          <w:szCs w:val="20"/>
          <w:lang w:bidi="ar-EG"/>
        </w:rPr>
        <w:t>rtemporalpole</w:t>
      </w:r>
      <w:proofErr w:type="spellEnd"/>
      <w:r w:rsidR="00D151BE" w:rsidRPr="00AD5A55">
        <w:rPr>
          <w:sz w:val="20"/>
          <w:szCs w:val="20"/>
          <w:lang w:bidi="ar-EG"/>
        </w:rPr>
        <w:t xml:space="preserve">; and </w:t>
      </w:r>
      <w:r w:rsidRPr="00AD5A55">
        <w:rPr>
          <w:sz w:val="20"/>
          <w:szCs w:val="20"/>
          <w:lang w:bidi="ar-EG"/>
        </w:rPr>
        <w:t xml:space="preserve">cortical thickness: </w:t>
      </w:r>
      <w:proofErr w:type="spellStart"/>
      <w:r w:rsidRPr="00AD5A55">
        <w:rPr>
          <w:sz w:val="20"/>
          <w:szCs w:val="20"/>
          <w:lang w:bidi="ar-EG"/>
        </w:rPr>
        <w:t>lentorhinal</w:t>
      </w:r>
      <w:proofErr w:type="spellEnd"/>
      <w:r w:rsidRPr="00AD5A55">
        <w:rPr>
          <w:sz w:val="20"/>
          <w:szCs w:val="20"/>
          <w:lang w:bidi="ar-EG"/>
        </w:rPr>
        <w:t xml:space="preserve">, </w:t>
      </w:r>
      <w:proofErr w:type="spellStart"/>
      <w:r w:rsidRPr="00AD5A55">
        <w:rPr>
          <w:sz w:val="20"/>
          <w:szCs w:val="20"/>
          <w:lang w:bidi="ar-EG"/>
        </w:rPr>
        <w:t>lfusiform</w:t>
      </w:r>
      <w:proofErr w:type="spellEnd"/>
      <w:r w:rsidRPr="00AD5A55">
        <w:rPr>
          <w:sz w:val="20"/>
          <w:szCs w:val="20"/>
          <w:lang w:bidi="ar-EG"/>
        </w:rPr>
        <w:t xml:space="preserve">, </w:t>
      </w:r>
      <w:r w:rsidR="00D151BE" w:rsidRPr="00AD5A55">
        <w:rPr>
          <w:sz w:val="20"/>
          <w:szCs w:val="20"/>
          <w:lang w:bidi="ar-EG"/>
        </w:rPr>
        <w:t xml:space="preserve">and </w:t>
      </w:r>
      <w:proofErr w:type="spellStart"/>
      <w:r w:rsidRPr="00AD5A55">
        <w:rPr>
          <w:sz w:val="20"/>
          <w:szCs w:val="20"/>
          <w:lang w:bidi="ar-EG"/>
        </w:rPr>
        <w:t>rinsula</w:t>
      </w:r>
      <w:proofErr w:type="spellEnd"/>
      <w:r w:rsidR="00DC060E" w:rsidRPr="00AD5A55">
        <w:rPr>
          <w:sz w:val="20"/>
          <w:szCs w:val="20"/>
          <w:lang w:bidi="ar-EG"/>
        </w:rPr>
        <w:t>,</w:t>
      </w:r>
      <w:r w:rsidRPr="00AD5A55">
        <w:rPr>
          <w:sz w:val="20"/>
          <w:szCs w:val="20"/>
          <w:lang w:bidi="ar-EG"/>
        </w:rPr>
        <w:t xml:space="preserve"> as </w:t>
      </w:r>
      <w:r w:rsidR="004D6CCE" w:rsidRPr="00AD5A55">
        <w:rPr>
          <w:sz w:val="20"/>
          <w:szCs w:val="20"/>
        </w:rPr>
        <w:t>illustrated</w:t>
      </w:r>
      <w:r w:rsidRPr="00AD5A55">
        <w:rPr>
          <w:sz w:val="20"/>
          <w:szCs w:val="20"/>
          <w:lang w:bidi="ar-EG"/>
        </w:rPr>
        <w:t xml:space="preserve"> in </w:t>
      </w:r>
      <w:r w:rsidR="00815550" w:rsidRPr="00AD5A55">
        <w:rPr>
          <w:sz w:val="20"/>
          <w:szCs w:val="20"/>
          <w:lang w:bidi="ar-EG"/>
        </w:rPr>
        <w:t>T</w:t>
      </w:r>
      <w:r w:rsidRPr="00AD5A55">
        <w:rPr>
          <w:sz w:val="20"/>
          <w:szCs w:val="20"/>
          <w:lang w:bidi="ar-EG"/>
        </w:rPr>
        <w:t xml:space="preserve">able </w:t>
      </w:r>
      <w:r w:rsidR="007A1042" w:rsidRPr="00AD5A55">
        <w:rPr>
          <w:sz w:val="20"/>
          <w:szCs w:val="20"/>
          <w:lang w:bidi="ar-EG"/>
        </w:rPr>
        <w:t>3</w:t>
      </w:r>
      <w:r w:rsidRPr="00AD5A55">
        <w:rPr>
          <w:sz w:val="20"/>
          <w:szCs w:val="20"/>
          <w:lang w:bidi="ar-EG"/>
        </w:rPr>
        <w:t xml:space="preserve"> and </w:t>
      </w:r>
      <w:r w:rsidR="00815550" w:rsidRPr="00AD5A55">
        <w:rPr>
          <w:sz w:val="20"/>
          <w:szCs w:val="20"/>
          <w:lang w:bidi="ar-EG"/>
        </w:rPr>
        <w:t>Fig. (</w:t>
      </w:r>
      <w:r w:rsidR="00175BE5" w:rsidRPr="00AD5A55">
        <w:rPr>
          <w:b/>
          <w:bCs/>
          <w:sz w:val="20"/>
          <w:szCs w:val="20"/>
          <w:lang w:bidi="ar-EG"/>
        </w:rPr>
        <w:t>5</w:t>
      </w:r>
      <w:r w:rsidR="00815550" w:rsidRPr="00AD5A55">
        <w:rPr>
          <w:sz w:val="20"/>
          <w:szCs w:val="20"/>
          <w:lang w:bidi="ar-EG"/>
        </w:rPr>
        <w:t>)</w:t>
      </w:r>
      <w:r w:rsidRPr="00AD5A55">
        <w:rPr>
          <w:sz w:val="20"/>
          <w:szCs w:val="20"/>
          <w:lang w:bidi="ar-EG"/>
        </w:rPr>
        <w:t xml:space="preserve">. </w:t>
      </w:r>
    </w:p>
    <w:p w14:paraId="2F9782AB" w14:textId="2FD3241D" w:rsidR="00E80772" w:rsidRPr="00AD5A55" w:rsidRDefault="00744FF4" w:rsidP="00E80772">
      <w:pPr>
        <w:pStyle w:val="NormalWeb"/>
        <w:spacing w:line="360" w:lineRule="auto"/>
        <w:ind w:firstLine="720"/>
        <w:rPr>
          <w:rFonts w:eastAsiaTheme="minorEastAsia"/>
          <w:sz w:val="20"/>
          <w:szCs w:val="20"/>
          <w:lang w:bidi="ar-EG"/>
        </w:rPr>
      </w:pPr>
      <w:r w:rsidRPr="00AD5A55">
        <w:rPr>
          <w:sz w:val="20"/>
          <w:szCs w:val="20"/>
          <w:lang w:bidi="ar-EG"/>
        </w:rPr>
        <w:t>Subsequently</w:t>
      </w:r>
      <w:r w:rsidR="00771292" w:rsidRPr="00AD5A55">
        <w:rPr>
          <w:sz w:val="20"/>
          <w:szCs w:val="20"/>
          <w:lang w:bidi="ar-EG"/>
        </w:rPr>
        <w:t xml:space="preserve">, these features were trained using three classifiers: SVM, KNN, </w:t>
      </w:r>
      <w:r w:rsidR="00FE434B" w:rsidRPr="00AD5A55">
        <w:rPr>
          <w:sz w:val="20"/>
          <w:szCs w:val="20"/>
          <w:lang w:bidi="ar-EG"/>
        </w:rPr>
        <w:t xml:space="preserve">and </w:t>
      </w:r>
      <w:r w:rsidR="00771292" w:rsidRPr="00AD5A55">
        <w:rPr>
          <w:sz w:val="20"/>
          <w:szCs w:val="20"/>
          <w:lang w:bidi="ar-EG"/>
        </w:rPr>
        <w:t xml:space="preserve">XGBoost. We considered </w:t>
      </w:r>
      <w:r w:rsidR="00FE434B" w:rsidRPr="00AD5A55">
        <w:rPr>
          <w:sz w:val="20"/>
          <w:szCs w:val="20"/>
          <w:lang w:bidi="ar-EG"/>
        </w:rPr>
        <w:t>four</w:t>
      </w:r>
      <w:r w:rsidR="00771292" w:rsidRPr="00AD5A55">
        <w:rPr>
          <w:sz w:val="20"/>
          <w:szCs w:val="20"/>
          <w:lang w:bidi="ar-EG"/>
        </w:rPr>
        <w:t xml:space="preserve"> commonly used metrics which are ACC (accuracy), SEN (sensitivity), SPE (specificity), and AUC (area under </w:t>
      </w:r>
      <w:r w:rsidR="00FE434B" w:rsidRPr="00AD5A55">
        <w:rPr>
          <w:sz w:val="20"/>
          <w:szCs w:val="20"/>
          <w:lang w:bidi="ar-EG"/>
        </w:rPr>
        <w:t xml:space="preserve">the </w:t>
      </w:r>
      <w:r w:rsidR="00771292" w:rsidRPr="00AD5A55">
        <w:rPr>
          <w:sz w:val="20"/>
          <w:szCs w:val="20"/>
          <w:lang w:bidi="ar-EG"/>
        </w:rPr>
        <w:t xml:space="preserve">curve) to evaluate the classification performance. To achieve more stable results and </w:t>
      </w:r>
      <w:r w:rsidR="00FE434B" w:rsidRPr="00AD5A55">
        <w:rPr>
          <w:sz w:val="20"/>
          <w:szCs w:val="20"/>
          <w:lang w:bidi="ar-EG"/>
        </w:rPr>
        <w:t>maintain</w:t>
      </w:r>
      <w:r w:rsidR="00771292" w:rsidRPr="00AD5A55">
        <w:rPr>
          <w:sz w:val="20"/>
          <w:szCs w:val="20"/>
          <w:lang w:bidi="ar-EG"/>
        </w:rPr>
        <w:t xml:space="preserve"> the same distance </w:t>
      </w:r>
      <w:r w:rsidR="00FE434B" w:rsidRPr="00AD5A55">
        <w:rPr>
          <w:sz w:val="20"/>
          <w:szCs w:val="20"/>
          <w:lang w:bidi="ar-EG"/>
        </w:rPr>
        <w:t>for</w:t>
      </w:r>
      <w:r w:rsidR="00771292" w:rsidRPr="00AD5A55">
        <w:rPr>
          <w:sz w:val="20"/>
          <w:szCs w:val="20"/>
          <w:lang w:bidi="ar-EG"/>
        </w:rPr>
        <w:t xml:space="preserve"> all classifiers, we used 10-fold cross-validation to compare all methods:</w:t>
      </w:r>
      <w:r w:rsidR="007E28C1" w:rsidRPr="00AD5A55">
        <w:rPr>
          <w:sz w:val="20"/>
          <w:szCs w:val="20"/>
          <w:lang w:bidi="ar-EG"/>
        </w:rPr>
        <w:t xml:space="preserve"> </w:t>
      </w:r>
      <w:r w:rsidR="00FE434B" w:rsidRPr="00AD5A55">
        <w:rPr>
          <w:sz w:val="20"/>
          <w:szCs w:val="20"/>
          <w:lang w:bidi="ar-EG"/>
        </w:rPr>
        <w:t>s</w:t>
      </w:r>
      <w:r w:rsidR="004D4945" w:rsidRPr="00AD5A55">
        <w:rPr>
          <w:sz w:val="20"/>
          <w:szCs w:val="20"/>
          <w:lang w:bidi="ar-EG"/>
        </w:rPr>
        <w:t>ensitivity=</w:t>
      </w:r>
      <w:r w:rsidR="00FE434B" w:rsidRPr="00AD5A55">
        <w:rPr>
          <w:sz w:val="20"/>
          <w:szCs w:val="20"/>
          <w:lang w:bidi="ar-EG"/>
        </w:rPr>
        <w:t>r</w:t>
      </w:r>
      <w:r w:rsidR="004D4945" w:rsidRPr="00AD5A55">
        <w:rPr>
          <w:sz w:val="20"/>
          <w:szCs w:val="20"/>
          <w:lang w:bidi="ar-EG"/>
        </w:rPr>
        <w:t xml:space="preserve">ecall= </w:t>
      </w:r>
      <m:oMath>
        <m:f>
          <m:fPr>
            <m:ctrlPr>
              <w:rPr>
                <w:rFonts w:ascii="Cambria Math" w:hAnsi="Cambria Math"/>
                <w:i/>
                <w:sz w:val="20"/>
                <w:szCs w:val="20"/>
                <w:lang w:bidi="ar-EG"/>
              </w:rPr>
            </m:ctrlPr>
          </m:fPr>
          <m:num>
            <m:r>
              <w:rPr>
                <w:rFonts w:ascii="Cambria Math" w:hAnsi="Cambria Math"/>
                <w:sz w:val="20"/>
                <w:szCs w:val="20"/>
                <w:lang w:bidi="ar-EG"/>
              </w:rPr>
              <m:t>TP</m:t>
            </m:r>
          </m:num>
          <m:den>
            <m:d>
              <m:dPr>
                <m:ctrlPr>
                  <w:rPr>
                    <w:rFonts w:ascii="Cambria Math" w:hAnsi="Cambria Math"/>
                    <w:i/>
                    <w:sz w:val="20"/>
                    <w:szCs w:val="20"/>
                    <w:lang w:bidi="ar-EG"/>
                  </w:rPr>
                </m:ctrlPr>
              </m:dPr>
              <m:e>
                <m:r>
                  <w:rPr>
                    <w:rFonts w:ascii="Cambria Math" w:hAnsi="Cambria Math"/>
                    <w:sz w:val="20"/>
                    <w:szCs w:val="20"/>
                    <w:lang w:bidi="ar-EG"/>
                  </w:rPr>
                  <m:t>TP+FN</m:t>
                </m:r>
              </m:e>
            </m:d>
          </m:den>
        </m:f>
      </m:oMath>
      <w:r w:rsidR="009C7FAB" w:rsidRPr="00AD5A55">
        <w:rPr>
          <w:rFonts w:eastAsiaTheme="minorEastAsia"/>
          <w:sz w:val="20"/>
          <w:szCs w:val="20"/>
          <w:lang w:bidi="ar-EG"/>
        </w:rPr>
        <w:t xml:space="preserve">, </w:t>
      </w:r>
      <w:r w:rsidR="00FE434B" w:rsidRPr="00AD5A55">
        <w:rPr>
          <w:rFonts w:eastAsiaTheme="minorEastAsia"/>
          <w:sz w:val="20"/>
          <w:szCs w:val="20"/>
          <w:lang w:bidi="ar-EG"/>
        </w:rPr>
        <w:t>p</w:t>
      </w:r>
      <w:r w:rsidR="009C7FAB" w:rsidRPr="00AD5A55">
        <w:rPr>
          <w:rFonts w:eastAsiaTheme="minorEastAsia"/>
          <w:sz w:val="20"/>
          <w:szCs w:val="20"/>
          <w:lang w:bidi="ar-EG"/>
        </w:rPr>
        <w:t xml:space="preserve">recision = </w:t>
      </w:r>
      <m:oMath>
        <m:f>
          <m:fPr>
            <m:ctrlPr>
              <w:rPr>
                <w:rFonts w:ascii="Cambria Math" w:eastAsiaTheme="minorEastAsia" w:hAnsi="Cambria Math"/>
                <w:i/>
                <w:sz w:val="20"/>
                <w:szCs w:val="20"/>
                <w:lang w:bidi="ar-EG"/>
              </w:rPr>
            </m:ctrlPr>
          </m:fPr>
          <m:num>
            <m:r>
              <w:rPr>
                <w:rFonts w:ascii="Cambria Math" w:eastAsiaTheme="minorEastAsia" w:hAnsi="Cambria Math"/>
                <w:sz w:val="20"/>
                <w:szCs w:val="20"/>
                <w:lang w:bidi="ar-EG"/>
              </w:rPr>
              <m:t>TP</m:t>
            </m:r>
          </m:num>
          <m:den>
            <m:r>
              <w:rPr>
                <w:rFonts w:ascii="Cambria Math" w:eastAsiaTheme="minorEastAsia" w:hAnsi="Cambria Math"/>
                <w:sz w:val="20"/>
                <w:szCs w:val="20"/>
                <w:lang w:bidi="ar-EG"/>
              </w:rPr>
              <m:t>TP+FP</m:t>
            </m:r>
          </m:den>
        </m:f>
      </m:oMath>
      <w:r w:rsidR="004D4945" w:rsidRPr="00AD5A55">
        <w:rPr>
          <w:rFonts w:eastAsiaTheme="minorEastAsia"/>
          <w:sz w:val="20"/>
          <w:szCs w:val="20"/>
          <w:lang w:bidi="ar-EG"/>
        </w:rPr>
        <w:t xml:space="preserve">,  </w:t>
      </w:r>
      <w:r w:rsidR="00FE434B" w:rsidRPr="00AD5A55">
        <w:rPr>
          <w:rFonts w:eastAsiaTheme="minorEastAsia"/>
          <w:sz w:val="20"/>
          <w:szCs w:val="20"/>
          <w:lang w:bidi="ar-EG"/>
        </w:rPr>
        <w:t>a</w:t>
      </w:r>
      <w:r w:rsidR="004D4945" w:rsidRPr="00AD5A55">
        <w:rPr>
          <w:rFonts w:eastAsiaTheme="minorEastAsia"/>
          <w:sz w:val="20"/>
          <w:szCs w:val="20"/>
          <w:lang w:bidi="ar-EG"/>
        </w:rPr>
        <w:t xml:space="preserve">ccuracy = </w:t>
      </w:r>
      <m:oMath>
        <m:f>
          <m:fPr>
            <m:ctrlPr>
              <w:rPr>
                <w:rFonts w:ascii="Cambria Math" w:eastAsiaTheme="minorEastAsia" w:hAnsi="Cambria Math"/>
                <w:i/>
                <w:sz w:val="20"/>
                <w:szCs w:val="20"/>
                <w:lang w:bidi="ar-EG"/>
              </w:rPr>
            </m:ctrlPr>
          </m:fPr>
          <m:num>
            <m:r>
              <w:rPr>
                <w:rFonts w:ascii="Cambria Math" w:eastAsiaTheme="minorEastAsia" w:hAnsi="Cambria Math"/>
                <w:sz w:val="20"/>
                <w:szCs w:val="20"/>
                <w:lang w:bidi="ar-EG"/>
              </w:rPr>
              <m:t>TP+TN</m:t>
            </m:r>
          </m:num>
          <m:den>
            <m:r>
              <w:rPr>
                <w:rFonts w:ascii="Cambria Math" w:eastAsiaTheme="minorEastAsia" w:hAnsi="Cambria Math"/>
                <w:sz w:val="20"/>
                <w:szCs w:val="20"/>
                <w:lang w:bidi="ar-EG"/>
              </w:rPr>
              <m:t>TP+TN+FP+FN</m:t>
            </m:r>
          </m:den>
        </m:f>
      </m:oMath>
      <w:r w:rsidR="009C7FAB" w:rsidRPr="00AD5A55">
        <w:rPr>
          <w:rFonts w:eastAsiaTheme="minorEastAsia"/>
          <w:sz w:val="20"/>
          <w:szCs w:val="20"/>
          <w:lang w:bidi="ar-EG"/>
        </w:rPr>
        <w:t xml:space="preserve"> , F1-Score =</w:t>
      </w:r>
      <m:oMath>
        <m:r>
          <w:rPr>
            <w:rFonts w:ascii="Cambria Math" w:eastAsiaTheme="minorEastAsia" w:hAnsi="Cambria Math"/>
            <w:sz w:val="20"/>
            <w:szCs w:val="20"/>
            <w:lang w:bidi="ar-EG"/>
          </w:rPr>
          <m:t xml:space="preserve"> </m:t>
        </m:r>
        <m:f>
          <m:fPr>
            <m:ctrlPr>
              <w:rPr>
                <w:rFonts w:ascii="Cambria Math" w:eastAsiaTheme="minorEastAsia" w:hAnsi="Cambria Math"/>
                <w:i/>
                <w:sz w:val="20"/>
                <w:szCs w:val="20"/>
                <w:lang w:bidi="ar-EG"/>
              </w:rPr>
            </m:ctrlPr>
          </m:fPr>
          <m:num>
            <m:r>
              <w:rPr>
                <w:rFonts w:ascii="Cambria Math" w:eastAsiaTheme="minorEastAsia" w:hAnsi="Cambria Math"/>
                <w:sz w:val="20"/>
                <w:szCs w:val="20"/>
                <w:lang w:bidi="ar-EG"/>
              </w:rPr>
              <m:t>2TP</m:t>
            </m:r>
          </m:num>
          <m:den>
            <m:r>
              <w:rPr>
                <w:rFonts w:ascii="Cambria Math" w:eastAsiaTheme="minorEastAsia" w:hAnsi="Cambria Math"/>
                <w:sz w:val="20"/>
                <w:szCs w:val="20"/>
                <w:lang w:bidi="ar-EG"/>
              </w:rPr>
              <m:t>2TP+FP+FN</m:t>
            </m:r>
          </m:den>
        </m:f>
        <m:r>
          <w:rPr>
            <w:rFonts w:ascii="Cambria Math" w:eastAsiaTheme="minorEastAsia" w:hAnsi="Cambria Math"/>
            <w:sz w:val="20"/>
            <w:szCs w:val="20"/>
            <w:lang w:bidi="ar-EG"/>
          </w:rPr>
          <m:t xml:space="preserve"> </m:t>
        </m:r>
      </m:oMath>
    </w:p>
    <w:p w14:paraId="33865DD0" w14:textId="55AF69BE" w:rsidR="0026242E" w:rsidRPr="00AD5A55" w:rsidRDefault="00FE434B" w:rsidP="00FE434B">
      <w:pPr>
        <w:pStyle w:val="NormalWeb"/>
        <w:spacing w:line="360" w:lineRule="auto"/>
        <w:rPr>
          <w:rFonts w:eastAsiaTheme="minorEastAsia"/>
          <w:sz w:val="20"/>
          <w:szCs w:val="20"/>
          <w:lang w:bidi="ar-EG"/>
        </w:rPr>
      </w:pPr>
      <w:r w:rsidRPr="00AD5A55">
        <w:rPr>
          <w:rFonts w:eastAsiaTheme="minorEastAsia"/>
          <w:sz w:val="20"/>
          <w:szCs w:val="20"/>
          <w:lang w:bidi="ar-EG"/>
        </w:rPr>
        <w:t>w</w:t>
      </w:r>
      <w:r w:rsidR="004D4945" w:rsidRPr="00AD5A55">
        <w:rPr>
          <w:rFonts w:eastAsiaTheme="minorEastAsia"/>
          <w:sz w:val="20"/>
          <w:szCs w:val="20"/>
          <w:lang w:bidi="ar-EG"/>
        </w:rPr>
        <w:t>here TP, TN, FP</w:t>
      </w:r>
      <w:r w:rsidR="00F25365" w:rsidRPr="00AD5A55">
        <w:rPr>
          <w:rFonts w:eastAsiaTheme="minorEastAsia"/>
          <w:sz w:val="20"/>
          <w:szCs w:val="20"/>
          <w:lang w:bidi="ar-EG"/>
        </w:rPr>
        <w:t xml:space="preserve">, and </w:t>
      </w:r>
      <w:r w:rsidR="004D4945" w:rsidRPr="00AD5A55">
        <w:rPr>
          <w:rFonts w:eastAsiaTheme="minorEastAsia"/>
          <w:sz w:val="20"/>
          <w:szCs w:val="20"/>
          <w:lang w:bidi="ar-EG"/>
        </w:rPr>
        <w:t>FN are true positive, true negative, false positive and false negative, respectively.</w:t>
      </w:r>
      <w:r w:rsidR="005E0D0E" w:rsidRPr="00AD5A55">
        <w:rPr>
          <w:sz w:val="20"/>
          <w:szCs w:val="20"/>
          <w:lang w:bidi="ar-EG"/>
        </w:rPr>
        <w:t xml:space="preserve"> Area Under the Curve (AUC) is the two-dimensional area under the </w:t>
      </w:r>
      <w:r w:rsidR="00FF141A" w:rsidRPr="00AD5A55">
        <w:rPr>
          <w:sz w:val="20"/>
          <w:szCs w:val="20"/>
        </w:rPr>
        <w:t xml:space="preserve">receiver operating characteristic </w:t>
      </w:r>
      <w:r w:rsidR="00FF141A" w:rsidRPr="00AD5A55">
        <w:rPr>
          <w:sz w:val="20"/>
          <w:szCs w:val="20"/>
          <w:lang w:bidi="ar-EG"/>
        </w:rPr>
        <w:t xml:space="preserve">(ROC) curve, which is a graph </w:t>
      </w:r>
      <w:r w:rsidR="0026242E" w:rsidRPr="00AD5A55">
        <w:rPr>
          <w:sz w:val="20"/>
          <w:szCs w:val="20"/>
        </w:rPr>
        <w:t>between the precision (y-axis) and recall (x-axis</w:t>
      </w:r>
      <w:r w:rsidR="0026242E" w:rsidRPr="00AD5A55">
        <w:rPr>
          <w:sz w:val="20"/>
          <w:szCs w:val="20"/>
          <w:lang w:bidi="ar-EG"/>
        </w:rPr>
        <w:t xml:space="preserve">) at various </w:t>
      </w:r>
      <w:r w:rsidR="0026242E" w:rsidRPr="00AD5A55">
        <w:rPr>
          <w:sz w:val="20"/>
          <w:szCs w:val="20"/>
        </w:rPr>
        <w:t>thresholds (0</w:t>
      </w:r>
      <w:r w:rsidR="005E7AE0" w:rsidRPr="00AD5A55">
        <w:rPr>
          <w:sz w:val="20"/>
          <w:szCs w:val="20"/>
        </w:rPr>
        <w:t>-</w:t>
      </w:r>
      <w:r w:rsidR="0026242E" w:rsidRPr="00AD5A55">
        <w:rPr>
          <w:sz w:val="20"/>
          <w:szCs w:val="20"/>
        </w:rPr>
        <w:t>1)</w:t>
      </w:r>
      <w:r w:rsidR="0026242E" w:rsidRPr="00AD5A55">
        <w:rPr>
          <w:sz w:val="20"/>
          <w:szCs w:val="20"/>
          <w:lang w:bidi="ar-EG"/>
        </w:rPr>
        <w:t>.</w:t>
      </w:r>
    </w:p>
    <w:p w14:paraId="1A9A8DC7" w14:textId="1415CD47" w:rsidR="00FD6975" w:rsidRPr="00AD5A55" w:rsidRDefault="00FD6975" w:rsidP="00BC6868">
      <w:pPr>
        <w:spacing w:before="240" w:line="360" w:lineRule="auto"/>
        <w:ind w:firstLine="720"/>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From </w:t>
      </w:r>
      <w:r w:rsidR="00875467" w:rsidRPr="00AD5A55">
        <w:rPr>
          <w:rFonts w:ascii="Times New Roman" w:hAnsi="Times New Roman" w:cs="Times New Roman"/>
          <w:sz w:val="20"/>
          <w:szCs w:val="20"/>
          <w:lang w:bidi="ar-EG"/>
        </w:rPr>
        <w:t>T</w:t>
      </w:r>
      <w:r w:rsidRPr="00AD5A55">
        <w:rPr>
          <w:rFonts w:ascii="Times New Roman" w:hAnsi="Times New Roman" w:cs="Times New Roman"/>
          <w:sz w:val="20"/>
          <w:szCs w:val="20"/>
          <w:lang w:bidi="ar-EG"/>
        </w:rPr>
        <w:t xml:space="preserve">able </w:t>
      </w:r>
      <w:r w:rsidR="007A1042" w:rsidRPr="00AD5A55">
        <w:rPr>
          <w:rFonts w:ascii="Times New Roman" w:hAnsi="Times New Roman" w:cs="Times New Roman"/>
          <w:sz w:val="20"/>
          <w:szCs w:val="20"/>
          <w:lang w:bidi="ar-EG"/>
        </w:rPr>
        <w:t>4</w:t>
      </w:r>
      <w:r w:rsidRPr="00AD5A55">
        <w:rPr>
          <w:rFonts w:ascii="Times New Roman" w:hAnsi="Times New Roman" w:cs="Times New Roman"/>
          <w:sz w:val="20"/>
          <w:szCs w:val="20"/>
          <w:lang w:bidi="ar-EG"/>
        </w:rPr>
        <w:t>, XGBoost gave the highest accuracy which was 92.31% among the other classifiers (SVM</w:t>
      </w:r>
      <w:r w:rsidR="00844F86" w:rsidRPr="00AD5A55">
        <w:rPr>
          <w:rFonts w:ascii="Times New Roman" w:hAnsi="Times New Roman" w:cs="Times New Roman"/>
          <w:sz w:val="20"/>
          <w:szCs w:val="20"/>
          <w:lang w:bidi="ar-EG"/>
        </w:rPr>
        <w:t xml:space="preserve"> and</w:t>
      </w:r>
      <w:r w:rsidRPr="00AD5A55">
        <w:rPr>
          <w:rFonts w:ascii="Times New Roman" w:hAnsi="Times New Roman" w:cs="Times New Roman"/>
          <w:sz w:val="20"/>
          <w:szCs w:val="20"/>
          <w:lang w:bidi="ar-EG"/>
        </w:rPr>
        <w:t xml:space="preserve"> KNN) with 89.18%. In addition, XGBoost has the best values for all metrics (</w:t>
      </w:r>
      <w:r w:rsidR="00844F86" w:rsidRPr="00AD5A55">
        <w:rPr>
          <w:rFonts w:ascii="Times New Roman" w:hAnsi="Times New Roman" w:cs="Times New Roman"/>
          <w:sz w:val="20"/>
          <w:szCs w:val="20"/>
          <w:lang w:bidi="ar-EG"/>
        </w:rPr>
        <w:t>p</w:t>
      </w:r>
      <w:r w:rsidRPr="00AD5A55">
        <w:rPr>
          <w:rFonts w:ascii="Times New Roman" w:hAnsi="Times New Roman" w:cs="Times New Roman"/>
          <w:sz w:val="20"/>
          <w:szCs w:val="20"/>
          <w:lang w:bidi="ar-EG"/>
        </w:rPr>
        <w:t xml:space="preserve">recision, recall, F1-score, and AUC) over the SVM and KNN. It </w:t>
      </w:r>
      <w:r w:rsidR="00AE3385" w:rsidRPr="00AD5A55">
        <w:rPr>
          <w:rFonts w:ascii="Times New Roman" w:hAnsi="Times New Roman" w:cs="Times New Roman"/>
          <w:sz w:val="20"/>
          <w:szCs w:val="20"/>
          <w:lang w:bidi="ar-EG"/>
        </w:rPr>
        <w:t>had precision of 0.92</w:t>
      </w:r>
      <w:r w:rsidRPr="00AD5A55">
        <w:rPr>
          <w:rFonts w:ascii="Times New Roman" w:hAnsi="Times New Roman" w:cs="Times New Roman"/>
          <w:sz w:val="20"/>
          <w:szCs w:val="20"/>
          <w:lang w:bidi="ar-EG"/>
        </w:rPr>
        <w:t>, recall</w:t>
      </w:r>
      <w:r w:rsidR="00AE3385" w:rsidRPr="00AD5A55">
        <w:rPr>
          <w:rFonts w:ascii="Times New Roman" w:hAnsi="Times New Roman" w:cs="Times New Roman"/>
          <w:sz w:val="20"/>
          <w:szCs w:val="20"/>
          <w:lang w:bidi="ar-EG"/>
        </w:rPr>
        <w:t xml:space="preserve"> of 0.92</w:t>
      </w:r>
      <w:r w:rsidRPr="00AD5A55">
        <w:rPr>
          <w:rFonts w:ascii="Times New Roman" w:hAnsi="Times New Roman" w:cs="Times New Roman"/>
          <w:sz w:val="20"/>
          <w:szCs w:val="20"/>
          <w:lang w:bidi="ar-EG"/>
        </w:rPr>
        <w:t>, F1-score</w:t>
      </w:r>
      <w:r w:rsidR="00AE3385" w:rsidRPr="00AD5A55">
        <w:rPr>
          <w:rFonts w:ascii="Times New Roman" w:hAnsi="Times New Roman" w:cs="Times New Roman"/>
          <w:sz w:val="20"/>
          <w:szCs w:val="20"/>
          <w:lang w:bidi="ar-EG"/>
        </w:rPr>
        <w:t xml:space="preserve"> of 0.92</w:t>
      </w:r>
      <w:r w:rsidRPr="00AD5A55">
        <w:rPr>
          <w:rFonts w:ascii="Times New Roman" w:hAnsi="Times New Roman" w:cs="Times New Roman"/>
          <w:sz w:val="20"/>
          <w:szCs w:val="20"/>
          <w:lang w:bidi="ar-EG"/>
        </w:rPr>
        <w:t xml:space="preserve">, and AUC </w:t>
      </w:r>
      <w:r w:rsidR="00AE3385" w:rsidRPr="00AD5A55">
        <w:rPr>
          <w:rFonts w:ascii="Times New Roman" w:hAnsi="Times New Roman" w:cs="Times New Roman"/>
          <w:sz w:val="20"/>
          <w:szCs w:val="20"/>
          <w:lang w:bidi="ar-EG"/>
        </w:rPr>
        <w:t xml:space="preserve">of 0.9543, </w:t>
      </w:r>
      <w:r w:rsidRPr="00AD5A55">
        <w:rPr>
          <w:rFonts w:ascii="Times New Roman" w:hAnsi="Times New Roman" w:cs="Times New Roman"/>
          <w:sz w:val="20"/>
          <w:szCs w:val="20"/>
          <w:lang w:bidi="ar-EG"/>
        </w:rPr>
        <w:t xml:space="preserve">as shown in </w:t>
      </w:r>
      <w:r w:rsidR="00A97EB4" w:rsidRPr="00AD5A55">
        <w:rPr>
          <w:rFonts w:ascii="Times New Roman" w:hAnsi="Times New Roman" w:cs="Times New Roman"/>
          <w:sz w:val="20"/>
          <w:szCs w:val="20"/>
          <w:lang w:bidi="ar-EG"/>
        </w:rPr>
        <w:t>T</w:t>
      </w:r>
      <w:r w:rsidRPr="00AD5A55">
        <w:rPr>
          <w:rFonts w:ascii="Times New Roman" w:hAnsi="Times New Roman" w:cs="Times New Roman"/>
          <w:sz w:val="20"/>
          <w:szCs w:val="20"/>
          <w:lang w:bidi="ar-EG"/>
        </w:rPr>
        <w:t xml:space="preserve">able </w:t>
      </w:r>
      <w:r w:rsidR="007A1042" w:rsidRPr="00AD5A55">
        <w:rPr>
          <w:rFonts w:ascii="Times New Roman" w:hAnsi="Times New Roman" w:cs="Times New Roman"/>
          <w:sz w:val="20"/>
          <w:szCs w:val="20"/>
          <w:lang w:bidi="ar-EG"/>
        </w:rPr>
        <w:t>5</w:t>
      </w:r>
      <w:r w:rsidRPr="00AD5A55">
        <w:rPr>
          <w:rFonts w:ascii="Times New Roman" w:hAnsi="Times New Roman" w:cs="Times New Roman"/>
          <w:sz w:val="20"/>
          <w:szCs w:val="20"/>
          <w:lang w:bidi="ar-EG"/>
        </w:rPr>
        <w:t xml:space="preserve"> and </w:t>
      </w:r>
      <w:r w:rsidR="00441462" w:rsidRPr="00AD5A55">
        <w:rPr>
          <w:rFonts w:ascii="Times New Roman" w:hAnsi="Times New Roman" w:cs="Times New Roman"/>
          <w:sz w:val="20"/>
          <w:szCs w:val="20"/>
          <w:lang w:bidi="ar-EG"/>
        </w:rPr>
        <w:t>F</w:t>
      </w:r>
      <w:r w:rsidRPr="00AD5A55">
        <w:rPr>
          <w:rFonts w:ascii="Times New Roman" w:hAnsi="Times New Roman" w:cs="Times New Roman"/>
          <w:sz w:val="20"/>
          <w:szCs w:val="20"/>
          <w:lang w:bidi="ar-EG"/>
        </w:rPr>
        <w:t>i</w:t>
      </w:r>
      <w:r w:rsidR="00441462" w:rsidRPr="00AD5A55">
        <w:rPr>
          <w:rFonts w:ascii="Times New Roman" w:hAnsi="Times New Roman" w:cs="Times New Roman"/>
          <w:sz w:val="20"/>
          <w:szCs w:val="20"/>
          <w:lang w:bidi="ar-EG"/>
        </w:rPr>
        <w:t>g.</w:t>
      </w:r>
      <w:r w:rsidRPr="00AD5A55">
        <w:rPr>
          <w:rFonts w:ascii="Times New Roman" w:hAnsi="Times New Roman" w:cs="Times New Roman"/>
          <w:sz w:val="20"/>
          <w:szCs w:val="20"/>
          <w:lang w:bidi="ar-EG"/>
        </w:rPr>
        <w:t xml:space="preserve"> </w:t>
      </w:r>
      <w:r w:rsidR="00441462" w:rsidRPr="00AD5A55">
        <w:rPr>
          <w:rFonts w:ascii="Times New Roman" w:hAnsi="Times New Roman" w:cs="Times New Roman"/>
          <w:sz w:val="20"/>
          <w:szCs w:val="20"/>
          <w:lang w:bidi="ar-EG"/>
        </w:rPr>
        <w:t>(</w:t>
      </w:r>
      <w:r w:rsidR="00175BE5" w:rsidRPr="00AD5A55">
        <w:rPr>
          <w:rFonts w:ascii="Times New Roman" w:hAnsi="Times New Roman" w:cs="Times New Roman"/>
          <w:b/>
          <w:bCs/>
          <w:sz w:val="20"/>
          <w:szCs w:val="20"/>
          <w:lang w:bidi="ar-EG"/>
        </w:rPr>
        <w:t>6</w:t>
      </w:r>
      <w:r w:rsidR="00441462" w:rsidRPr="00AD5A55">
        <w:rPr>
          <w:rFonts w:ascii="Times New Roman" w:hAnsi="Times New Roman" w:cs="Times New Roman"/>
          <w:sz w:val="20"/>
          <w:szCs w:val="20"/>
          <w:lang w:bidi="ar-EG"/>
        </w:rPr>
        <w:t>)</w:t>
      </w:r>
      <w:r w:rsidRPr="00AD5A55">
        <w:rPr>
          <w:rFonts w:ascii="Times New Roman" w:hAnsi="Times New Roman" w:cs="Times New Roman"/>
          <w:sz w:val="20"/>
          <w:szCs w:val="20"/>
          <w:lang w:bidi="ar-EG"/>
        </w:rPr>
        <w:t>.</w:t>
      </w:r>
    </w:p>
    <w:p w14:paraId="308D2B90" w14:textId="08D6E5DB" w:rsidR="00C96A3C" w:rsidRPr="00AD5A55" w:rsidRDefault="00FD6975" w:rsidP="00BC6868">
      <w:pPr>
        <w:spacing w:before="240" w:line="360" w:lineRule="auto"/>
        <w:ind w:firstLine="720"/>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The F1-score and AUC for </w:t>
      </w:r>
      <w:r w:rsidR="00137BB5" w:rsidRPr="00AD5A55">
        <w:rPr>
          <w:rFonts w:ascii="Times New Roman" w:hAnsi="Times New Roman" w:cs="Times New Roman"/>
          <w:sz w:val="20"/>
          <w:szCs w:val="20"/>
          <w:lang w:bidi="ar-EG"/>
        </w:rPr>
        <w:t xml:space="preserve">the </w:t>
      </w:r>
      <w:r w:rsidRPr="00AD5A55">
        <w:rPr>
          <w:rFonts w:ascii="Times New Roman" w:hAnsi="Times New Roman" w:cs="Times New Roman"/>
          <w:sz w:val="20"/>
          <w:szCs w:val="20"/>
          <w:lang w:bidi="ar-EG"/>
        </w:rPr>
        <w:t xml:space="preserve">MCI stage </w:t>
      </w:r>
      <w:r w:rsidR="00137BB5" w:rsidRPr="00AD5A55">
        <w:rPr>
          <w:rFonts w:ascii="Times New Roman" w:hAnsi="Times New Roman" w:cs="Times New Roman"/>
          <w:sz w:val="20"/>
          <w:szCs w:val="20"/>
          <w:lang w:bidi="ar-EG"/>
        </w:rPr>
        <w:t>had</w:t>
      </w:r>
      <w:r w:rsidRPr="00AD5A55">
        <w:rPr>
          <w:rFonts w:ascii="Times New Roman" w:hAnsi="Times New Roman" w:cs="Times New Roman"/>
          <w:sz w:val="20"/>
          <w:szCs w:val="20"/>
          <w:lang w:bidi="ar-EG"/>
        </w:rPr>
        <w:t xml:space="preserve"> the highest values across all three classifiers, </w:t>
      </w:r>
      <w:r w:rsidR="00137BB5" w:rsidRPr="00AD5A55">
        <w:rPr>
          <w:rFonts w:ascii="Times New Roman" w:hAnsi="Times New Roman" w:cs="Times New Roman"/>
          <w:sz w:val="20"/>
          <w:szCs w:val="20"/>
          <w:lang w:bidi="ar-EG"/>
        </w:rPr>
        <w:t>which</w:t>
      </w:r>
      <w:r w:rsidRPr="00AD5A55">
        <w:rPr>
          <w:rFonts w:ascii="Times New Roman" w:hAnsi="Times New Roman" w:cs="Times New Roman"/>
          <w:sz w:val="20"/>
          <w:szCs w:val="20"/>
          <w:lang w:bidi="ar-EG"/>
        </w:rPr>
        <w:t xml:space="preserve"> means </w:t>
      </w:r>
      <w:r w:rsidR="00137BB5" w:rsidRPr="00AD5A55">
        <w:rPr>
          <w:rFonts w:ascii="Times New Roman" w:hAnsi="Times New Roman" w:cs="Times New Roman"/>
          <w:sz w:val="20"/>
          <w:szCs w:val="20"/>
          <w:lang w:bidi="ar-EG"/>
        </w:rPr>
        <w:t xml:space="preserve">that </w:t>
      </w:r>
      <w:r w:rsidRPr="00AD5A55">
        <w:rPr>
          <w:rFonts w:ascii="Times New Roman" w:hAnsi="Times New Roman" w:cs="Times New Roman"/>
          <w:sz w:val="20"/>
          <w:szCs w:val="20"/>
          <w:lang w:bidi="ar-EG"/>
        </w:rPr>
        <w:t xml:space="preserve">with these selected features, we can differentiate the MCI stage from the others (NC and AD) in an excellent manner. Moreover, </w:t>
      </w:r>
      <w:r w:rsidR="00215CD7" w:rsidRPr="00AD5A55">
        <w:rPr>
          <w:rFonts w:ascii="Times New Roman" w:hAnsi="Times New Roman" w:cs="Times New Roman"/>
          <w:sz w:val="20"/>
          <w:szCs w:val="20"/>
          <w:lang w:bidi="ar-EG"/>
        </w:rPr>
        <w:t xml:space="preserve">the </w:t>
      </w:r>
      <w:r w:rsidRPr="00AD5A55">
        <w:rPr>
          <w:rFonts w:ascii="Times New Roman" w:hAnsi="Times New Roman" w:cs="Times New Roman"/>
          <w:sz w:val="20"/>
          <w:szCs w:val="20"/>
          <w:lang w:bidi="ar-EG"/>
        </w:rPr>
        <w:t>AD stage ha</w:t>
      </w:r>
      <w:r w:rsidR="00215CD7" w:rsidRPr="00AD5A55">
        <w:rPr>
          <w:rFonts w:ascii="Times New Roman" w:hAnsi="Times New Roman" w:cs="Times New Roman"/>
          <w:sz w:val="20"/>
          <w:szCs w:val="20"/>
          <w:lang w:bidi="ar-EG"/>
        </w:rPr>
        <w:t>d</w:t>
      </w:r>
      <w:r w:rsidRPr="00AD5A55">
        <w:rPr>
          <w:rFonts w:ascii="Times New Roman" w:hAnsi="Times New Roman" w:cs="Times New Roman"/>
          <w:sz w:val="20"/>
          <w:szCs w:val="20"/>
          <w:lang w:bidi="ar-EG"/>
        </w:rPr>
        <w:t xml:space="preserve"> a quite high F1-score and AUC. </w:t>
      </w:r>
    </w:p>
    <w:p w14:paraId="7AB252E4" w14:textId="657C9CFB" w:rsidR="00FD6975" w:rsidRPr="00AD5A55" w:rsidRDefault="00FD6975" w:rsidP="00BC6868">
      <w:pPr>
        <w:spacing w:before="240" w:line="360" w:lineRule="auto"/>
        <w:ind w:firstLine="720"/>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NC </w:t>
      </w:r>
      <w:r w:rsidR="008721C8" w:rsidRPr="00AD5A55">
        <w:rPr>
          <w:rFonts w:ascii="Times New Roman" w:hAnsi="Times New Roman" w:cs="Times New Roman"/>
          <w:sz w:val="20"/>
          <w:szCs w:val="20"/>
          <w:lang w:bidi="ar-EG"/>
        </w:rPr>
        <w:t>was</w:t>
      </w:r>
      <w:r w:rsidRPr="00AD5A55">
        <w:rPr>
          <w:rFonts w:ascii="Times New Roman" w:hAnsi="Times New Roman" w:cs="Times New Roman"/>
          <w:sz w:val="20"/>
          <w:szCs w:val="20"/>
          <w:lang w:bidi="ar-EG"/>
        </w:rPr>
        <w:t xml:space="preserve"> the lowest </w:t>
      </w:r>
      <w:r w:rsidR="008721C8" w:rsidRPr="00AD5A55">
        <w:rPr>
          <w:rFonts w:ascii="Times New Roman" w:hAnsi="Times New Roman" w:cs="Times New Roman"/>
          <w:sz w:val="20"/>
          <w:szCs w:val="20"/>
          <w:lang w:bidi="ar-EG"/>
        </w:rPr>
        <w:t>stage</w:t>
      </w:r>
      <w:r w:rsidRPr="00AD5A55">
        <w:rPr>
          <w:rFonts w:ascii="Times New Roman" w:hAnsi="Times New Roman" w:cs="Times New Roman"/>
          <w:sz w:val="20"/>
          <w:szCs w:val="20"/>
          <w:lang w:bidi="ar-EG"/>
        </w:rPr>
        <w:t xml:space="preserve"> in F1-score </w:t>
      </w:r>
      <w:r w:rsidR="008721C8" w:rsidRPr="00AD5A55">
        <w:rPr>
          <w:rFonts w:ascii="Times New Roman" w:hAnsi="Times New Roman" w:cs="Times New Roman"/>
          <w:sz w:val="20"/>
          <w:szCs w:val="20"/>
          <w:lang w:bidi="ar-EG"/>
        </w:rPr>
        <w:t>among</w:t>
      </w:r>
      <w:r w:rsidRPr="00AD5A55">
        <w:rPr>
          <w:rFonts w:ascii="Times New Roman" w:hAnsi="Times New Roman" w:cs="Times New Roman"/>
          <w:sz w:val="20"/>
          <w:szCs w:val="20"/>
          <w:lang w:bidi="ar-EG"/>
        </w:rPr>
        <w:t xml:space="preserve"> the other stages in all classifiers and ha</w:t>
      </w:r>
      <w:r w:rsidR="008721C8" w:rsidRPr="00AD5A55">
        <w:rPr>
          <w:rFonts w:ascii="Times New Roman" w:hAnsi="Times New Roman" w:cs="Times New Roman"/>
          <w:sz w:val="20"/>
          <w:szCs w:val="20"/>
          <w:lang w:bidi="ar-EG"/>
        </w:rPr>
        <w:t>d</w:t>
      </w:r>
      <w:r w:rsidRPr="00AD5A55">
        <w:rPr>
          <w:rFonts w:ascii="Times New Roman" w:hAnsi="Times New Roman" w:cs="Times New Roman"/>
          <w:sz w:val="20"/>
          <w:szCs w:val="20"/>
          <w:lang w:bidi="ar-EG"/>
        </w:rPr>
        <w:t xml:space="preserve"> a quite high precision value and </w:t>
      </w:r>
      <w:r w:rsidR="00E54666" w:rsidRPr="00AD5A55">
        <w:rPr>
          <w:rFonts w:ascii="Times New Roman" w:hAnsi="Times New Roman" w:cs="Times New Roman"/>
          <w:sz w:val="20"/>
          <w:szCs w:val="20"/>
          <w:lang w:bidi="ar-EG"/>
        </w:rPr>
        <w:t>which</w:t>
      </w:r>
      <w:r w:rsidRPr="00AD5A55">
        <w:rPr>
          <w:rFonts w:ascii="Times New Roman" w:hAnsi="Times New Roman" w:cs="Times New Roman"/>
          <w:sz w:val="20"/>
          <w:szCs w:val="20"/>
          <w:lang w:bidi="ar-EG"/>
        </w:rPr>
        <w:t xml:space="preserve"> means </w:t>
      </w:r>
      <w:r w:rsidR="00E54666" w:rsidRPr="00AD5A55">
        <w:rPr>
          <w:rFonts w:ascii="Times New Roman" w:hAnsi="Times New Roman" w:cs="Times New Roman"/>
          <w:sz w:val="20"/>
          <w:szCs w:val="20"/>
          <w:lang w:bidi="ar-EG"/>
        </w:rPr>
        <w:t xml:space="preserve">that </w:t>
      </w:r>
      <w:r w:rsidRPr="00AD5A55">
        <w:rPr>
          <w:rFonts w:ascii="Times New Roman" w:hAnsi="Times New Roman" w:cs="Times New Roman"/>
          <w:sz w:val="20"/>
          <w:szCs w:val="20"/>
          <w:lang w:bidi="ar-EG"/>
        </w:rPr>
        <w:t>all</w:t>
      </w:r>
      <w:r w:rsidR="00415460" w:rsidRPr="00AD5A55">
        <w:rPr>
          <w:rFonts w:ascii="Times New Roman" w:hAnsi="Times New Roman" w:cs="Times New Roman"/>
          <w:sz w:val="20"/>
          <w:szCs w:val="20"/>
          <w:lang w:bidi="ar-EG"/>
        </w:rPr>
        <w:t xml:space="preserve"> </w:t>
      </w:r>
      <w:r w:rsidRPr="00AD5A55">
        <w:rPr>
          <w:rFonts w:ascii="Times New Roman" w:hAnsi="Times New Roman" w:cs="Times New Roman"/>
          <w:sz w:val="20"/>
          <w:szCs w:val="20"/>
          <w:lang w:bidi="ar-EG"/>
        </w:rPr>
        <w:t>classifiers in their errors tend</w:t>
      </w:r>
      <w:r w:rsidR="00E54666" w:rsidRPr="00AD5A55">
        <w:rPr>
          <w:rFonts w:ascii="Times New Roman" w:hAnsi="Times New Roman" w:cs="Times New Roman"/>
          <w:sz w:val="20"/>
          <w:szCs w:val="20"/>
          <w:lang w:bidi="ar-EG"/>
        </w:rPr>
        <w:t>ed</w:t>
      </w:r>
      <w:r w:rsidRPr="00AD5A55">
        <w:rPr>
          <w:rFonts w:ascii="Times New Roman" w:hAnsi="Times New Roman" w:cs="Times New Roman"/>
          <w:sz w:val="20"/>
          <w:szCs w:val="20"/>
          <w:lang w:bidi="ar-EG"/>
        </w:rPr>
        <w:t xml:space="preserve"> to classify NC as an AD</w:t>
      </w:r>
      <w:r w:rsidR="00E54666" w:rsidRPr="00AD5A55">
        <w:rPr>
          <w:rFonts w:ascii="Times New Roman" w:hAnsi="Times New Roman" w:cs="Times New Roman"/>
          <w:sz w:val="20"/>
          <w:szCs w:val="20"/>
          <w:lang w:bidi="ar-EG"/>
        </w:rPr>
        <w:t xml:space="preserve"> or </w:t>
      </w:r>
      <w:r w:rsidRPr="00AD5A55">
        <w:rPr>
          <w:rFonts w:ascii="Times New Roman" w:hAnsi="Times New Roman" w:cs="Times New Roman"/>
          <w:sz w:val="20"/>
          <w:szCs w:val="20"/>
          <w:lang w:bidi="ar-EG"/>
        </w:rPr>
        <w:t xml:space="preserve">MCI patient. This status in disease diagnosis is preferable more than classifying a patient as normal.  </w:t>
      </w:r>
    </w:p>
    <w:p w14:paraId="3D659A87" w14:textId="22C501EF" w:rsidR="00FE2DDC" w:rsidRPr="00AD5A55" w:rsidRDefault="00AE4B6B" w:rsidP="00BC6868">
      <w:pPr>
        <w:spacing w:before="240" w:line="360" w:lineRule="auto"/>
        <w:ind w:firstLine="720"/>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We used the original number of features for each group, and from Table </w:t>
      </w:r>
      <w:r w:rsidR="007A1042" w:rsidRPr="00AD5A55">
        <w:rPr>
          <w:rFonts w:ascii="Times New Roman" w:hAnsi="Times New Roman" w:cs="Times New Roman"/>
          <w:sz w:val="20"/>
          <w:szCs w:val="20"/>
          <w:lang w:bidi="ar-EG"/>
        </w:rPr>
        <w:t>6</w:t>
      </w:r>
      <w:r w:rsidRPr="00AD5A55">
        <w:rPr>
          <w:rFonts w:ascii="Times New Roman" w:hAnsi="Times New Roman" w:cs="Times New Roman"/>
          <w:sz w:val="20"/>
          <w:szCs w:val="20"/>
          <w:lang w:bidi="ar-EG"/>
        </w:rPr>
        <w:t>, we can determine that volume features are the best group of features for detecting AD, followed by GI and CT groups. From the results, the SD feature group</w:t>
      </w:r>
      <w:r w:rsidR="00E258D7" w:rsidRPr="00AD5A55">
        <w:rPr>
          <w:rFonts w:ascii="Times New Roman" w:hAnsi="Times New Roman" w:cs="Times New Roman"/>
          <w:sz w:val="20"/>
          <w:szCs w:val="20"/>
          <w:lang w:bidi="ar-EG"/>
        </w:rPr>
        <w:t xml:space="preserve"> alone</w:t>
      </w:r>
      <w:r w:rsidRPr="00AD5A55">
        <w:rPr>
          <w:rFonts w:ascii="Times New Roman" w:hAnsi="Times New Roman" w:cs="Times New Roman"/>
          <w:sz w:val="20"/>
          <w:szCs w:val="20"/>
          <w:lang w:bidi="ar-EG"/>
        </w:rPr>
        <w:t xml:space="preserve"> </w:t>
      </w:r>
      <w:r w:rsidR="00427632" w:rsidRPr="00AD5A55">
        <w:rPr>
          <w:rFonts w:ascii="Times New Roman" w:hAnsi="Times New Roman" w:cs="Times New Roman"/>
          <w:sz w:val="20"/>
          <w:szCs w:val="20"/>
          <w:lang w:bidi="ar-EG"/>
        </w:rPr>
        <w:t>was</w:t>
      </w:r>
      <w:r w:rsidRPr="00AD5A55">
        <w:rPr>
          <w:rFonts w:ascii="Times New Roman" w:hAnsi="Times New Roman" w:cs="Times New Roman"/>
          <w:sz w:val="20"/>
          <w:szCs w:val="20"/>
          <w:lang w:bidi="ar-EG"/>
        </w:rPr>
        <w:t xml:space="preserve"> not very effective in the diagnosis, although it improv</w:t>
      </w:r>
      <w:r w:rsidR="00427632" w:rsidRPr="00AD5A55">
        <w:rPr>
          <w:rFonts w:ascii="Times New Roman" w:hAnsi="Times New Roman" w:cs="Times New Roman"/>
          <w:sz w:val="20"/>
          <w:szCs w:val="20"/>
          <w:lang w:bidi="ar-EG"/>
        </w:rPr>
        <w:t>ed</w:t>
      </w:r>
      <w:r w:rsidRPr="00AD5A55">
        <w:rPr>
          <w:rFonts w:ascii="Times New Roman" w:hAnsi="Times New Roman" w:cs="Times New Roman"/>
          <w:sz w:val="20"/>
          <w:szCs w:val="20"/>
          <w:lang w:bidi="ar-EG"/>
        </w:rPr>
        <w:t xml:space="preserve"> the </w:t>
      </w:r>
      <w:r w:rsidR="00E258D7" w:rsidRPr="00AD5A55">
        <w:rPr>
          <w:rFonts w:ascii="Times New Roman" w:hAnsi="Times New Roman" w:cs="Times New Roman"/>
          <w:sz w:val="20"/>
          <w:szCs w:val="20"/>
          <w:lang w:bidi="ar-EG"/>
        </w:rPr>
        <w:t xml:space="preserve">overall accuracy when </w:t>
      </w:r>
      <w:r w:rsidR="00D06D76" w:rsidRPr="00AD5A55">
        <w:rPr>
          <w:rFonts w:ascii="Times New Roman" w:hAnsi="Times New Roman" w:cs="Times New Roman"/>
          <w:sz w:val="20"/>
          <w:szCs w:val="20"/>
          <w:lang w:bidi="ar-EG"/>
        </w:rPr>
        <w:t xml:space="preserve">it was </w:t>
      </w:r>
      <w:r w:rsidR="00E258D7" w:rsidRPr="00AD5A55">
        <w:rPr>
          <w:rFonts w:ascii="Times New Roman" w:hAnsi="Times New Roman" w:cs="Times New Roman"/>
          <w:sz w:val="20"/>
          <w:szCs w:val="20"/>
          <w:lang w:bidi="ar-EG"/>
        </w:rPr>
        <w:t>combined with other feature g</w:t>
      </w:r>
      <w:r w:rsidR="00D06D76" w:rsidRPr="00AD5A55">
        <w:rPr>
          <w:rFonts w:ascii="Times New Roman" w:hAnsi="Times New Roman" w:cs="Times New Roman"/>
          <w:sz w:val="20"/>
          <w:szCs w:val="20"/>
          <w:lang w:bidi="ar-EG"/>
        </w:rPr>
        <w:t>roups</w:t>
      </w:r>
      <w:r w:rsidRPr="00AD5A55">
        <w:rPr>
          <w:rFonts w:ascii="Times New Roman" w:hAnsi="Times New Roman" w:cs="Times New Roman"/>
          <w:sz w:val="20"/>
          <w:szCs w:val="20"/>
          <w:lang w:bidi="ar-EG"/>
        </w:rPr>
        <w:t xml:space="preserve">.  </w:t>
      </w:r>
    </w:p>
    <w:p w14:paraId="68D489CA" w14:textId="5ABAA931" w:rsidR="00EC7CF6" w:rsidRPr="00AD5A55" w:rsidRDefault="000E4A3E" w:rsidP="00BC6868">
      <w:pPr>
        <w:spacing w:before="240" w:line="360" w:lineRule="auto"/>
        <w:ind w:firstLine="720"/>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In </w:t>
      </w:r>
      <w:r w:rsidR="00C341B9" w:rsidRPr="00AD5A55">
        <w:rPr>
          <w:rFonts w:ascii="Times New Roman" w:hAnsi="Times New Roman" w:cs="Times New Roman"/>
          <w:sz w:val="20"/>
          <w:szCs w:val="20"/>
          <w:lang w:bidi="ar-EG"/>
        </w:rPr>
        <w:t>Fig.</w:t>
      </w:r>
      <w:r w:rsidRPr="00AD5A55">
        <w:rPr>
          <w:rFonts w:ascii="Times New Roman" w:hAnsi="Times New Roman" w:cs="Times New Roman"/>
          <w:sz w:val="20"/>
          <w:szCs w:val="20"/>
          <w:lang w:bidi="ar-EG"/>
        </w:rPr>
        <w:t xml:space="preserve"> </w:t>
      </w:r>
      <w:r w:rsidR="00C341B9" w:rsidRPr="00AD5A55">
        <w:rPr>
          <w:rFonts w:ascii="Times New Roman" w:hAnsi="Times New Roman" w:cs="Times New Roman"/>
          <w:sz w:val="20"/>
          <w:szCs w:val="20"/>
          <w:lang w:bidi="ar-EG"/>
        </w:rPr>
        <w:t>(</w:t>
      </w:r>
      <w:r w:rsidR="00175BE5" w:rsidRPr="00AD5A55">
        <w:rPr>
          <w:rFonts w:ascii="Times New Roman" w:hAnsi="Times New Roman" w:cs="Times New Roman"/>
          <w:b/>
          <w:bCs/>
          <w:sz w:val="20"/>
          <w:szCs w:val="20"/>
          <w:lang w:bidi="ar-EG"/>
        </w:rPr>
        <w:t>7</w:t>
      </w:r>
      <w:r w:rsidR="00C341B9" w:rsidRPr="00AD5A55">
        <w:rPr>
          <w:rFonts w:ascii="Times New Roman" w:hAnsi="Times New Roman" w:cs="Times New Roman"/>
          <w:sz w:val="20"/>
          <w:szCs w:val="20"/>
          <w:lang w:bidi="ar-EG"/>
        </w:rPr>
        <w:t>)</w:t>
      </w:r>
      <w:r w:rsidRPr="00AD5A55">
        <w:rPr>
          <w:rFonts w:ascii="Times New Roman" w:hAnsi="Times New Roman" w:cs="Times New Roman"/>
          <w:sz w:val="20"/>
          <w:szCs w:val="20"/>
          <w:lang w:bidi="ar-EG"/>
        </w:rPr>
        <w:t>, we performed the training and testing process for the three models (SVM, KNN</w:t>
      </w:r>
      <w:r w:rsidR="00672378" w:rsidRPr="00AD5A55">
        <w:rPr>
          <w:rFonts w:ascii="Times New Roman" w:hAnsi="Times New Roman" w:cs="Times New Roman"/>
          <w:sz w:val="20"/>
          <w:szCs w:val="20"/>
          <w:lang w:bidi="ar-EG"/>
        </w:rPr>
        <w:t xml:space="preserve"> and </w:t>
      </w:r>
      <w:r w:rsidRPr="00AD5A55">
        <w:rPr>
          <w:rFonts w:ascii="Times New Roman" w:hAnsi="Times New Roman" w:cs="Times New Roman"/>
          <w:sz w:val="20"/>
          <w:szCs w:val="20"/>
          <w:lang w:bidi="ar-EG"/>
        </w:rPr>
        <w:t>XGBoost) multiple times with different number</w:t>
      </w:r>
      <w:r w:rsidR="00672378" w:rsidRPr="00AD5A55">
        <w:rPr>
          <w:rFonts w:ascii="Times New Roman" w:hAnsi="Times New Roman" w:cs="Times New Roman"/>
          <w:sz w:val="20"/>
          <w:szCs w:val="20"/>
          <w:lang w:bidi="ar-EG"/>
        </w:rPr>
        <w:t>s</w:t>
      </w:r>
      <w:r w:rsidRPr="00AD5A55">
        <w:rPr>
          <w:rFonts w:ascii="Times New Roman" w:hAnsi="Times New Roman" w:cs="Times New Roman"/>
          <w:sz w:val="20"/>
          <w:szCs w:val="20"/>
          <w:lang w:bidi="ar-EG"/>
        </w:rPr>
        <w:t xml:space="preserve"> of features (14</w:t>
      </w:r>
      <w:r w:rsidR="00672378" w:rsidRPr="00AD5A55">
        <w:rPr>
          <w:rFonts w:ascii="Times New Roman" w:hAnsi="Times New Roman" w:cs="Times New Roman"/>
          <w:sz w:val="20"/>
          <w:szCs w:val="20"/>
          <w:lang w:bidi="ar-EG"/>
        </w:rPr>
        <w:t>-</w:t>
      </w:r>
      <w:r w:rsidRPr="00AD5A55">
        <w:rPr>
          <w:rFonts w:ascii="Times New Roman" w:hAnsi="Times New Roman" w:cs="Times New Roman"/>
          <w:sz w:val="20"/>
          <w:szCs w:val="20"/>
          <w:lang w:bidi="ar-EG"/>
        </w:rPr>
        <w:t>23 features). To conclude that, XGBoost has the highest accuracy with the least number of features (16 features).</w:t>
      </w:r>
      <w:bookmarkEnd w:id="35"/>
    </w:p>
    <w:p w14:paraId="3A35EB81" w14:textId="2790518D" w:rsidR="00F83DEF" w:rsidRPr="00AD5A55" w:rsidRDefault="00251261" w:rsidP="00F83DEF">
      <w:pPr>
        <w:pStyle w:val="NoSpacing"/>
        <w:bidi w:val="0"/>
        <w:spacing w:line="360" w:lineRule="auto"/>
        <w:rPr>
          <w:rFonts w:ascii="Times New Roman" w:hAnsi="Times New Roman" w:cs="Times New Roman"/>
          <w:sz w:val="20"/>
          <w:szCs w:val="20"/>
          <w:lang w:bidi="ar-EG"/>
        </w:rPr>
      </w:pPr>
      <w:r w:rsidRPr="00AD5A55">
        <w:rPr>
          <w:rFonts w:ascii="Times New Roman" w:hAnsi="Times New Roman" w:cs="Times New Roman"/>
          <w:noProof/>
          <w:sz w:val="20"/>
          <w:szCs w:val="20"/>
          <w:lang w:bidi="ar-EG"/>
        </w:rPr>
        <w:lastRenderedPageBreak/>
        <w:drawing>
          <wp:inline distT="0" distB="0" distL="0" distR="0" wp14:anchorId="669561FE" wp14:editId="3162F555">
            <wp:extent cx="3692291" cy="2218055"/>
            <wp:effectExtent l="0" t="0" r="381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9118" cy="2222156"/>
                    </a:xfrm>
                    <a:prstGeom prst="rect">
                      <a:avLst/>
                    </a:prstGeom>
                  </pic:spPr>
                </pic:pic>
              </a:graphicData>
            </a:graphic>
          </wp:inline>
        </w:drawing>
      </w:r>
    </w:p>
    <w:p w14:paraId="70894CC9" w14:textId="0A566660" w:rsidR="00F83DEF" w:rsidRPr="00AD5A55" w:rsidRDefault="00CE0355" w:rsidP="00F83DEF">
      <w:pPr>
        <w:pStyle w:val="Default"/>
        <w:spacing w:line="360" w:lineRule="auto"/>
        <w:rPr>
          <w:rFonts w:ascii="Times New Roman" w:eastAsiaTheme="minorEastAsia" w:hAnsi="Times New Roman" w:cs="Times New Roman"/>
          <w:color w:val="auto"/>
          <w:sz w:val="20"/>
          <w:szCs w:val="20"/>
          <w:lang w:bidi="ar-EG"/>
        </w:rPr>
      </w:pPr>
      <w:r w:rsidRPr="00AD5A55">
        <w:rPr>
          <w:rFonts w:ascii="Times New Roman" w:eastAsiaTheme="minorEastAsia" w:hAnsi="Times New Roman" w:cs="Times New Roman"/>
          <w:color w:val="auto"/>
          <w:sz w:val="20"/>
          <w:szCs w:val="20"/>
          <w:lang w:bidi="ar-EG"/>
        </w:rPr>
        <w:t xml:space="preserve">Fig. </w:t>
      </w:r>
      <w:r w:rsidR="0089259A" w:rsidRPr="00AD5A55">
        <w:rPr>
          <w:rFonts w:ascii="Times New Roman" w:eastAsiaTheme="minorEastAsia" w:hAnsi="Times New Roman" w:cs="Times New Roman"/>
          <w:color w:val="auto"/>
          <w:sz w:val="20"/>
          <w:szCs w:val="20"/>
          <w:lang w:bidi="ar-EG"/>
        </w:rPr>
        <w:t xml:space="preserve">(4). </w:t>
      </w:r>
      <w:r w:rsidR="00F83DEF" w:rsidRPr="00AD5A55">
        <w:rPr>
          <w:rFonts w:ascii="Times New Roman" w:eastAsiaTheme="minorEastAsia" w:hAnsi="Times New Roman" w:cs="Times New Roman"/>
          <w:color w:val="auto"/>
          <w:sz w:val="20"/>
          <w:szCs w:val="20"/>
          <w:lang w:bidi="ar-EG"/>
        </w:rPr>
        <w:t xml:space="preserve">XGBoost performance with different features </w:t>
      </w:r>
    </w:p>
    <w:p w14:paraId="3D1BDA0F" w14:textId="77777777" w:rsidR="00F83DEF" w:rsidRPr="00AD5A55" w:rsidRDefault="00F83DEF" w:rsidP="00F83DEF">
      <w:pPr>
        <w:pStyle w:val="NoSpacing"/>
        <w:bidi w:val="0"/>
        <w:spacing w:line="360" w:lineRule="auto"/>
        <w:rPr>
          <w:rFonts w:ascii="Times New Roman" w:hAnsi="Times New Roman" w:cs="Times New Roman"/>
          <w:sz w:val="20"/>
          <w:szCs w:val="20"/>
          <w:lang w:bidi="ar-EG"/>
        </w:rPr>
      </w:pPr>
    </w:p>
    <w:p w14:paraId="5C8BF82C" w14:textId="628102B6" w:rsidR="004D4945" w:rsidRPr="00AD5A55" w:rsidRDefault="004D4945" w:rsidP="00950EE2">
      <w:pPr>
        <w:pStyle w:val="NoSpacing"/>
        <w:bidi w:val="0"/>
        <w:spacing w:before="240" w:after="240" w:line="360" w:lineRule="auto"/>
        <w:jc w:val="both"/>
        <w:rPr>
          <w:rFonts w:ascii="Times New Roman" w:hAnsi="Times New Roman" w:cs="Times New Roman"/>
          <w:b/>
          <w:bCs/>
          <w:sz w:val="20"/>
          <w:szCs w:val="20"/>
          <w:lang w:bidi="ar-EG"/>
        </w:rPr>
      </w:pPr>
      <w:r w:rsidRPr="00AD5A55">
        <w:rPr>
          <w:rFonts w:ascii="Times New Roman" w:hAnsi="Times New Roman" w:cs="Times New Roman"/>
          <w:b/>
          <w:bCs/>
          <w:sz w:val="20"/>
          <w:szCs w:val="20"/>
          <w:lang w:bidi="ar-EG"/>
        </w:rPr>
        <w:t xml:space="preserve">Table </w:t>
      </w:r>
      <w:r w:rsidR="007A1042" w:rsidRPr="00AD5A55">
        <w:rPr>
          <w:rFonts w:ascii="Times New Roman" w:hAnsi="Times New Roman" w:cs="Times New Roman"/>
          <w:b/>
          <w:bCs/>
          <w:sz w:val="20"/>
          <w:szCs w:val="20"/>
          <w:lang w:bidi="ar-EG"/>
        </w:rPr>
        <w:t>3</w:t>
      </w:r>
      <w:bookmarkStart w:id="36" w:name="_Hlk87427630"/>
      <w:r w:rsidR="00950EE2" w:rsidRPr="00AD5A55">
        <w:rPr>
          <w:rFonts w:ascii="Times New Roman" w:hAnsi="Times New Roman" w:cs="Times New Roman"/>
          <w:b/>
          <w:bCs/>
          <w:sz w:val="20"/>
          <w:szCs w:val="20"/>
          <w:lang w:bidi="ar-EG"/>
        </w:rPr>
        <w:t xml:space="preserve">. </w:t>
      </w:r>
      <w:r w:rsidR="007821F4" w:rsidRPr="00AD5A55">
        <w:rPr>
          <w:rFonts w:ascii="Times New Roman" w:hAnsi="Times New Roman" w:cs="Times New Roman"/>
          <w:b/>
          <w:bCs/>
          <w:sz w:val="20"/>
          <w:szCs w:val="20"/>
          <w:lang w:bidi="ar-EG"/>
        </w:rPr>
        <w:t>Selected features from each feature group</w:t>
      </w:r>
    </w:p>
    <w:tbl>
      <w:tblPr>
        <w:tblStyle w:val="TableGrid"/>
        <w:tblW w:w="9918" w:type="dxa"/>
        <w:tblInd w:w="0" w:type="dxa"/>
        <w:tblLook w:val="04A0" w:firstRow="1" w:lastRow="0" w:firstColumn="1" w:lastColumn="0" w:noHBand="0" w:noVBand="1"/>
      </w:tblPr>
      <w:tblGrid>
        <w:gridCol w:w="2410"/>
        <w:gridCol w:w="2552"/>
        <w:gridCol w:w="4956"/>
      </w:tblGrid>
      <w:tr w:rsidR="00AD5A55" w:rsidRPr="00AD5A55" w14:paraId="20DAEF0C" w14:textId="77777777" w:rsidTr="00A332CA">
        <w:tc>
          <w:tcPr>
            <w:tcW w:w="2410" w:type="dxa"/>
            <w:tcBorders>
              <w:top w:val="single" w:sz="4" w:space="0" w:color="auto"/>
              <w:left w:val="nil"/>
              <w:bottom w:val="single" w:sz="4" w:space="0" w:color="auto"/>
              <w:right w:val="nil"/>
            </w:tcBorders>
            <w:hideMark/>
          </w:tcPr>
          <w:p w14:paraId="00BCA10E" w14:textId="77777777" w:rsidR="004D4945" w:rsidRPr="00AD5A55" w:rsidRDefault="004D4945" w:rsidP="00A9515E">
            <w:pPr>
              <w:spacing w:line="360" w:lineRule="auto"/>
              <w:jc w:val="both"/>
              <w:rPr>
                <w:rFonts w:ascii="Times New Roman" w:hAnsi="Times New Roman" w:cs="Times New Roman"/>
                <w:sz w:val="20"/>
                <w:szCs w:val="20"/>
                <w:lang w:bidi="ar-EG"/>
              </w:rPr>
            </w:pPr>
            <w:bookmarkStart w:id="37" w:name="_Hlk87427676"/>
            <w:bookmarkEnd w:id="36"/>
            <w:r w:rsidRPr="00AD5A55">
              <w:rPr>
                <w:rFonts w:ascii="Times New Roman" w:hAnsi="Times New Roman" w:cs="Times New Roman"/>
                <w:sz w:val="20"/>
                <w:szCs w:val="20"/>
                <w:lang w:bidi="ar-EG"/>
              </w:rPr>
              <w:t>Group</w:t>
            </w:r>
          </w:p>
        </w:tc>
        <w:tc>
          <w:tcPr>
            <w:tcW w:w="2552" w:type="dxa"/>
            <w:tcBorders>
              <w:top w:val="single" w:sz="4" w:space="0" w:color="auto"/>
              <w:left w:val="nil"/>
              <w:bottom w:val="single" w:sz="4" w:space="0" w:color="auto"/>
              <w:right w:val="nil"/>
            </w:tcBorders>
            <w:hideMark/>
          </w:tcPr>
          <w:p w14:paraId="5F7B4D3B"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Features</w:t>
            </w:r>
          </w:p>
        </w:tc>
        <w:tc>
          <w:tcPr>
            <w:tcW w:w="4956" w:type="dxa"/>
            <w:tcBorders>
              <w:top w:val="single" w:sz="4" w:space="0" w:color="auto"/>
              <w:left w:val="nil"/>
              <w:bottom w:val="single" w:sz="4" w:space="0" w:color="auto"/>
              <w:right w:val="nil"/>
            </w:tcBorders>
            <w:hideMark/>
          </w:tcPr>
          <w:p w14:paraId="184EC4A7"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Description</w:t>
            </w:r>
          </w:p>
        </w:tc>
      </w:tr>
      <w:tr w:rsidR="00AD5A55" w:rsidRPr="00AD5A55" w14:paraId="5A0C87C2" w14:textId="77777777" w:rsidTr="00A332CA">
        <w:tc>
          <w:tcPr>
            <w:tcW w:w="2410" w:type="dxa"/>
            <w:tcBorders>
              <w:top w:val="single" w:sz="4" w:space="0" w:color="auto"/>
              <w:left w:val="nil"/>
              <w:bottom w:val="single" w:sz="4" w:space="0" w:color="auto"/>
              <w:right w:val="nil"/>
            </w:tcBorders>
            <w:hideMark/>
          </w:tcPr>
          <w:p w14:paraId="0A115191"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volume</w:t>
            </w:r>
          </w:p>
        </w:tc>
        <w:tc>
          <w:tcPr>
            <w:tcW w:w="2552" w:type="dxa"/>
            <w:tcBorders>
              <w:top w:val="single" w:sz="4" w:space="0" w:color="auto"/>
              <w:left w:val="nil"/>
              <w:bottom w:val="single" w:sz="4" w:space="0" w:color="auto"/>
              <w:right w:val="nil"/>
            </w:tcBorders>
            <w:hideMark/>
          </w:tcPr>
          <w:p w14:paraId="5572CF9D"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rAmy</w:t>
            </w:r>
            <w:proofErr w:type="spellEnd"/>
          </w:p>
          <w:p w14:paraId="30938CC2"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lAmy</w:t>
            </w:r>
            <w:proofErr w:type="spellEnd"/>
          </w:p>
          <w:p w14:paraId="278BB656"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lSupFroGy</w:t>
            </w:r>
            <w:proofErr w:type="spellEnd"/>
          </w:p>
          <w:p w14:paraId="35DEBC23"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rPosTeLo</w:t>
            </w:r>
            <w:proofErr w:type="spellEnd"/>
          </w:p>
          <w:p w14:paraId="3CE45BB6"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lCbe</w:t>
            </w:r>
            <w:proofErr w:type="spellEnd"/>
          </w:p>
        </w:tc>
        <w:tc>
          <w:tcPr>
            <w:tcW w:w="4956" w:type="dxa"/>
            <w:tcBorders>
              <w:top w:val="single" w:sz="4" w:space="0" w:color="auto"/>
              <w:left w:val="nil"/>
              <w:bottom w:val="single" w:sz="4" w:space="0" w:color="auto"/>
              <w:right w:val="nil"/>
            </w:tcBorders>
            <w:hideMark/>
          </w:tcPr>
          <w:p w14:paraId="1F9F3C85"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Right Amygdala</w:t>
            </w:r>
          </w:p>
          <w:p w14:paraId="3AE18745"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Left Amygdala</w:t>
            </w:r>
          </w:p>
          <w:p w14:paraId="790F2A72"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Left Superior Frontal Gyrus</w:t>
            </w:r>
          </w:p>
          <w:p w14:paraId="55DC4316"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Right Posterior Temporal Lobe</w:t>
            </w:r>
          </w:p>
          <w:p w14:paraId="7E067D94"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Left Cerebellum</w:t>
            </w:r>
          </w:p>
        </w:tc>
      </w:tr>
      <w:tr w:rsidR="00AD5A55" w:rsidRPr="00AD5A55" w14:paraId="25818B1A" w14:textId="77777777" w:rsidTr="00A332CA">
        <w:tc>
          <w:tcPr>
            <w:tcW w:w="2410" w:type="dxa"/>
            <w:tcBorders>
              <w:top w:val="single" w:sz="4" w:space="0" w:color="auto"/>
              <w:left w:val="nil"/>
              <w:bottom w:val="single" w:sz="4" w:space="0" w:color="auto"/>
              <w:right w:val="nil"/>
            </w:tcBorders>
            <w:hideMark/>
          </w:tcPr>
          <w:p w14:paraId="2DC0F405"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Gyrification</w:t>
            </w:r>
            <w:r w:rsidRPr="00AD5A55">
              <w:rPr>
                <w:rFonts w:ascii="Times New Roman" w:eastAsia="Times New Roman" w:hAnsi="Times New Roman" w:cs="Times New Roman"/>
                <w:sz w:val="20"/>
                <w:szCs w:val="20"/>
              </w:rPr>
              <w:t xml:space="preserve"> </w:t>
            </w:r>
            <w:r w:rsidRPr="00AD5A55">
              <w:rPr>
                <w:rFonts w:ascii="Times New Roman" w:hAnsi="Times New Roman" w:cs="Times New Roman"/>
                <w:sz w:val="20"/>
                <w:szCs w:val="20"/>
                <w:lang w:bidi="ar-EG"/>
              </w:rPr>
              <w:t>Index</w:t>
            </w:r>
          </w:p>
        </w:tc>
        <w:tc>
          <w:tcPr>
            <w:tcW w:w="2552" w:type="dxa"/>
            <w:tcBorders>
              <w:top w:val="single" w:sz="4" w:space="0" w:color="auto"/>
              <w:left w:val="nil"/>
              <w:bottom w:val="single" w:sz="4" w:space="0" w:color="auto"/>
              <w:right w:val="nil"/>
            </w:tcBorders>
            <w:hideMark/>
          </w:tcPr>
          <w:p w14:paraId="5E5E35C9"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lparahippocampal</w:t>
            </w:r>
            <w:proofErr w:type="spellEnd"/>
          </w:p>
          <w:p w14:paraId="5F425548"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lparacentral</w:t>
            </w:r>
            <w:proofErr w:type="spellEnd"/>
          </w:p>
          <w:p w14:paraId="0ECE8F44"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rinferiortemporal</w:t>
            </w:r>
            <w:proofErr w:type="spellEnd"/>
          </w:p>
          <w:p w14:paraId="255ACA98"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rparsopercularis</w:t>
            </w:r>
            <w:proofErr w:type="spellEnd"/>
          </w:p>
          <w:p w14:paraId="271AE71D"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rlateralorbitofrontal</w:t>
            </w:r>
            <w:proofErr w:type="spellEnd"/>
          </w:p>
        </w:tc>
        <w:tc>
          <w:tcPr>
            <w:tcW w:w="4956" w:type="dxa"/>
            <w:tcBorders>
              <w:top w:val="single" w:sz="4" w:space="0" w:color="auto"/>
              <w:left w:val="nil"/>
              <w:bottom w:val="single" w:sz="4" w:space="0" w:color="auto"/>
              <w:right w:val="nil"/>
            </w:tcBorders>
            <w:hideMark/>
          </w:tcPr>
          <w:p w14:paraId="4E20F85C"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Left Para hippocampal</w:t>
            </w:r>
          </w:p>
          <w:p w14:paraId="61E4BD6F"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Left paracentral</w:t>
            </w:r>
          </w:p>
          <w:p w14:paraId="1F442743"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Right Inferior Temporal</w:t>
            </w:r>
          </w:p>
          <w:p w14:paraId="14A30A50"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Right Pars </w:t>
            </w:r>
            <w:proofErr w:type="spellStart"/>
            <w:r w:rsidRPr="00AD5A55">
              <w:rPr>
                <w:rFonts w:ascii="Times New Roman" w:hAnsi="Times New Roman" w:cs="Times New Roman"/>
                <w:sz w:val="20"/>
                <w:szCs w:val="20"/>
                <w:lang w:bidi="ar-EG"/>
              </w:rPr>
              <w:t>opercularis</w:t>
            </w:r>
            <w:proofErr w:type="spellEnd"/>
          </w:p>
          <w:p w14:paraId="4DCF51CA"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Right Lateral Orbitofrontal</w:t>
            </w:r>
          </w:p>
        </w:tc>
      </w:tr>
      <w:tr w:rsidR="00AD5A55" w:rsidRPr="00AD5A55" w14:paraId="0B468503" w14:textId="77777777" w:rsidTr="00A332CA">
        <w:tc>
          <w:tcPr>
            <w:tcW w:w="2410" w:type="dxa"/>
            <w:tcBorders>
              <w:top w:val="single" w:sz="4" w:space="0" w:color="auto"/>
              <w:left w:val="nil"/>
              <w:bottom w:val="single" w:sz="4" w:space="0" w:color="auto"/>
              <w:right w:val="nil"/>
            </w:tcBorders>
            <w:hideMark/>
          </w:tcPr>
          <w:p w14:paraId="75C21A51"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Sulcal Depth</w:t>
            </w:r>
          </w:p>
        </w:tc>
        <w:tc>
          <w:tcPr>
            <w:tcW w:w="2552" w:type="dxa"/>
            <w:tcBorders>
              <w:top w:val="single" w:sz="4" w:space="0" w:color="auto"/>
              <w:left w:val="nil"/>
              <w:bottom w:val="single" w:sz="4" w:space="0" w:color="auto"/>
              <w:right w:val="nil"/>
            </w:tcBorders>
            <w:hideMark/>
          </w:tcPr>
          <w:p w14:paraId="32788645"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lsuperiortemporal</w:t>
            </w:r>
            <w:proofErr w:type="spellEnd"/>
          </w:p>
          <w:p w14:paraId="54C3CDD2"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lparacentral</w:t>
            </w:r>
            <w:proofErr w:type="spellEnd"/>
          </w:p>
          <w:p w14:paraId="76BBD970"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rtemporalpole</w:t>
            </w:r>
            <w:proofErr w:type="spellEnd"/>
          </w:p>
        </w:tc>
        <w:tc>
          <w:tcPr>
            <w:tcW w:w="4956" w:type="dxa"/>
            <w:tcBorders>
              <w:top w:val="single" w:sz="4" w:space="0" w:color="auto"/>
              <w:left w:val="nil"/>
              <w:bottom w:val="single" w:sz="4" w:space="0" w:color="auto"/>
              <w:right w:val="nil"/>
            </w:tcBorders>
            <w:hideMark/>
          </w:tcPr>
          <w:p w14:paraId="1F9189F6"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Left Superior Temporal</w:t>
            </w:r>
          </w:p>
          <w:p w14:paraId="2D6667FA"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Left paracentral</w:t>
            </w:r>
          </w:p>
          <w:p w14:paraId="4CAFB1D8"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Right Temporal Pole</w:t>
            </w:r>
          </w:p>
        </w:tc>
      </w:tr>
      <w:tr w:rsidR="004D4945" w:rsidRPr="00AD5A55" w14:paraId="0DE2ABEC" w14:textId="77777777" w:rsidTr="00A332CA">
        <w:tc>
          <w:tcPr>
            <w:tcW w:w="2410" w:type="dxa"/>
            <w:tcBorders>
              <w:top w:val="single" w:sz="4" w:space="0" w:color="auto"/>
              <w:left w:val="nil"/>
              <w:bottom w:val="single" w:sz="4" w:space="0" w:color="auto"/>
              <w:right w:val="nil"/>
            </w:tcBorders>
            <w:hideMark/>
          </w:tcPr>
          <w:p w14:paraId="2B6979E4"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Cortical Thickness</w:t>
            </w:r>
          </w:p>
        </w:tc>
        <w:tc>
          <w:tcPr>
            <w:tcW w:w="2552" w:type="dxa"/>
            <w:tcBorders>
              <w:top w:val="single" w:sz="4" w:space="0" w:color="auto"/>
              <w:left w:val="nil"/>
              <w:bottom w:val="single" w:sz="4" w:space="0" w:color="auto"/>
              <w:right w:val="nil"/>
            </w:tcBorders>
            <w:hideMark/>
          </w:tcPr>
          <w:p w14:paraId="0875E358"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lentorhinal</w:t>
            </w:r>
            <w:proofErr w:type="spellEnd"/>
          </w:p>
          <w:p w14:paraId="2D9F4D55"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lfusiform</w:t>
            </w:r>
            <w:proofErr w:type="spellEnd"/>
          </w:p>
          <w:p w14:paraId="53668FB8" w14:textId="77777777" w:rsidR="004D4945" w:rsidRPr="00AD5A55" w:rsidRDefault="004D4945" w:rsidP="00A9515E">
            <w:pPr>
              <w:spacing w:line="360" w:lineRule="auto"/>
              <w:jc w:val="both"/>
              <w:rPr>
                <w:rFonts w:ascii="Times New Roman" w:hAnsi="Times New Roman" w:cs="Times New Roman"/>
                <w:sz w:val="20"/>
                <w:szCs w:val="20"/>
                <w:lang w:bidi="ar-EG"/>
              </w:rPr>
            </w:pPr>
            <w:proofErr w:type="spellStart"/>
            <w:r w:rsidRPr="00AD5A55">
              <w:rPr>
                <w:rFonts w:ascii="Times New Roman" w:hAnsi="Times New Roman" w:cs="Times New Roman"/>
                <w:sz w:val="20"/>
                <w:szCs w:val="20"/>
                <w:lang w:bidi="ar-EG"/>
              </w:rPr>
              <w:t>rinsula</w:t>
            </w:r>
            <w:proofErr w:type="spellEnd"/>
          </w:p>
        </w:tc>
        <w:tc>
          <w:tcPr>
            <w:tcW w:w="4956" w:type="dxa"/>
            <w:tcBorders>
              <w:top w:val="single" w:sz="4" w:space="0" w:color="auto"/>
              <w:left w:val="nil"/>
              <w:bottom w:val="single" w:sz="4" w:space="0" w:color="auto"/>
              <w:right w:val="nil"/>
            </w:tcBorders>
            <w:hideMark/>
          </w:tcPr>
          <w:p w14:paraId="20A45785"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Left Entorhinal</w:t>
            </w:r>
          </w:p>
          <w:p w14:paraId="5BBE3C57"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Left Fusiform</w:t>
            </w:r>
          </w:p>
          <w:p w14:paraId="2C1DCA32"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Right Insula</w:t>
            </w:r>
          </w:p>
        </w:tc>
      </w:tr>
      <w:bookmarkEnd w:id="37"/>
    </w:tbl>
    <w:p w14:paraId="4BEA2259" w14:textId="77777777" w:rsidR="004D4945" w:rsidRPr="00AD5A55" w:rsidRDefault="004D4945" w:rsidP="00A9515E">
      <w:pPr>
        <w:spacing w:line="360" w:lineRule="auto"/>
        <w:jc w:val="both"/>
        <w:rPr>
          <w:rFonts w:ascii="Times New Roman" w:hAnsi="Times New Roman" w:cs="Times New Roman"/>
          <w:sz w:val="20"/>
          <w:szCs w:val="20"/>
          <w:lang w:bidi="ar-EG"/>
        </w:rPr>
      </w:pPr>
    </w:p>
    <w:p w14:paraId="55817036" w14:textId="77777777" w:rsidR="00A200F8" w:rsidRPr="00AD5A55" w:rsidRDefault="00A200F8" w:rsidP="00A9515E">
      <w:pPr>
        <w:pStyle w:val="NoSpacing"/>
        <w:bidi w:val="0"/>
        <w:spacing w:line="360" w:lineRule="auto"/>
        <w:jc w:val="both"/>
        <w:rPr>
          <w:rFonts w:ascii="Times New Roman" w:hAnsi="Times New Roman" w:cs="Times New Roman"/>
          <w:b/>
          <w:bCs/>
          <w:sz w:val="20"/>
          <w:szCs w:val="20"/>
          <w:lang w:bidi="ar-EG"/>
        </w:rPr>
      </w:pPr>
    </w:p>
    <w:p w14:paraId="17C53106" w14:textId="4A3CAA17" w:rsidR="0045628A" w:rsidRPr="00AD5A55" w:rsidRDefault="0045628A" w:rsidP="006E0F38">
      <w:pPr>
        <w:pStyle w:val="NoSpacing"/>
        <w:bidi w:val="0"/>
        <w:spacing w:before="240" w:after="240" w:line="360" w:lineRule="auto"/>
        <w:jc w:val="both"/>
        <w:rPr>
          <w:rFonts w:ascii="Times New Roman" w:hAnsi="Times New Roman" w:cs="Times New Roman"/>
          <w:b/>
          <w:bCs/>
          <w:sz w:val="20"/>
          <w:szCs w:val="20"/>
          <w:lang w:bidi="ar-EG"/>
        </w:rPr>
      </w:pPr>
      <w:bookmarkStart w:id="38" w:name="_Hlk87428299"/>
      <w:r w:rsidRPr="00AD5A55">
        <w:rPr>
          <w:rFonts w:ascii="Times New Roman" w:hAnsi="Times New Roman" w:cs="Times New Roman"/>
          <w:b/>
          <w:bCs/>
          <w:sz w:val="20"/>
          <w:szCs w:val="20"/>
          <w:lang w:bidi="ar-EG"/>
        </w:rPr>
        <w:t xml:space="preserve">Table </w:t>
      </w:r>
      <w:r w:rsidR="007A1042" w:rsidRPr="00AD5A55">
        <w:rPr>
          <w:rFonts w:ascii="Times New Roman" w:hAnsi="Times New Roman" w:cs="Times New Roman"/>
          <w:b/>
          <w:bCs/>
          <w:sz w:val="20"/>
          <w:szCs w:val="20"/>
          <w:lang w:bidi="ar-EG"/>
        </w:rPr>
        <w:t>4</w:t>
      </w:r>
      <w:r w:rsidR="006E0F38" w:rsidRPr="00AD5A55">
        <w:rPr>
          <w:rFonts w:ascii="Times New Roman" w:hAnsi="Times New Roman" w:cs="Times New Roman"/>
          <w:b/>
          <w:bCs/>
          <w:sz w:val="20"/>
          <w:szCs w:val="20"/>
          <w:lang w:bidi="ar-EG"/>
        </w:rPr>
        <w:t xml:space="preserve">. </w:t>
      </w:r>
      <w:r w:rsidR="00067B95" w:rsidRPr="00AD5A55">
        <w:rPr>
          <w:rFonts w:ascii="Times New Roman" w:hAnsi="Times New Roman" w:cs="Times New Roman"/>
          <w:b/>
          <w:bCs/>
          <w:sz w:val="20"/>
          <w:szCs w:val="20"/>
          <w:lang w:bidi="ar-EG"/>
        </w:rPr>
        <w:t>Accuracy of the three classifiers (16 selected features)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552"/>
      </w:tblGrid>
      <w:tr w:rsidR="00AD5A55" w:rsidRPr="00AD5A55" w14:paraId="23160AF7" w14:textId="77777777" w:rsidTr="00A7016B">
        <w:tc>
          <w:tcPr>
            <w:tcW w:w="2405" w:type="dxa"/>
            <w:tcBorders>
              <w:top w:val="single" w:sz="4" w:space="0" w:color="auto"/>
              <w:bottom w:val="single" w:sz="4" w:space="0" w:color="auto"/>
            </w:tcBorders>
            <w:hideMark/>
          </w:tcPr>
          <w:p w14:paraId="5BB2D50F"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Classifiers</w:t>
            </w:r>
          </w:p>
        </w:tc>
        <w:tc>
          <w:tcPr>
            <w:tcW w:w="2552" w:type="dxa"/>
            <w:tcBorders>
              <w:top w:val="single" w:sz="4" w:space="0" w:color="auto"/>
              <w:bottom w:val="single" w:sz="4" w:space="0" w:color="auto"/>
            </w:tcBorders>
            <w:hideMark/>
          </w:tcPr>
          <w:p w14:paraId="76A495DC"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Accuracy</w:t>
            </w:r>
          </w:p>
        </w:tc>
      </w:tr>
      <w:tr w:rsidR="00AD5A55" w:rsidRPr="00AD5A55" w14:paraId="6BD256AE" w14:textId="77777777" w:rsidTr="00E72B15">
        <w:tc>
          <w:tcPr>
            <w:tcW w:w="2405" w:type="dxa"/>
            <w:tcBorders>
              <w:top w:val="single" w:sz="4" w:space="0" w:color="auto"/>
            </w:tcBorders>
            <w:hideMark/>
          </w:tcPr>
          <w:p w14:paraId="1FAF6AE4"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lastRenderedPageBreak/>
              <w:t>XGBoost</w:t>
            </w:r>
          </w:p>
        </w:tc>
        <w:tc>
          <w:tcPr>
            <w:tcW w:w="2552" w:type="dxa"/>
            <w:tcBorders>
              <w:top w:val="single" w:sz="4" w:space="0" w:color="auto"/>
            </w:tcBorders>
            <w:hideMark/>
          </w:tcPr>
          <w:p w14:paraId="27A47968" w14:textId="16EF93E9"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92.31% </w:t>
            </w:r>
          </w:p>
        </w:tc>
      </w:tr>
      <w:tr w:rsidR="00AD5A55" w:rsidRPr="00AD5A55" w14:paraId="4D802511" w14:textId="77777777" w:rsidTr="00E72B15">
        <w:tc>
          <w:tcPr>
            <w:tcW w:w="2405" w:type="dxa"/>
            <w:hideMark/>
          </w:tcPr>
          <w:p w14:paraId="7F54517C"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SVM</w:t>
            </w:r>
          </w:p>
        </w:tc>
        <w:tc>
          <w:tcPr>
            <w:tcW w:w="2552" w:type="dxa"/>
            <w:hideMark/>
          </w:tcPr>
          <w:p w14:paraId="60C7010C"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89.18%,</w:t>
            </w:r>
          </w:p>
        </w:tc>
      </w:tr>
      <w:tr w:rsidR="004D4945" w:rsidRPr="00AD5A55" w14:paraId="35F3BF3F" w14:textId="77777777" w:rsidTr="00E72B15">
        <w:tc>
          <w:tcPr>
            <w:tcW w:w="2405" w:type="dxa"/>
            <w:tcBorders>
              <w:bottom w:val="single" w:sz="4" w:space="0" w:color="auto"/>
            </w:tcBorders>
            <w:hideMark/>
          </w:tcPr>
          <w:p w14:paraId="481AD2BE"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KNN</w:t>
            </w:r>
          </w:p>
        </w:tc>
        <w:tc>
          <w:tcPr>
            <w:tcW w:w="2552" w:type="dxa"/>
            <w:tcBorders>
              <w:bottom w:val="single" w:sz="4" w:space="0" w:color="auto"/>
            </w:tcBorders>
            <w:hideMark/>
          </w:tcPr>
          <w:p w14:paraId="4813AD7F" w14:textId="77777777" w:rsidR="004D4945" w:rsidRPr="00AD5A55" w:rsidRDefault="004D4945"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89.18%,</w:t>
            </w:r>
          </w:p>
        </w:tc>
      </w:tr>
      <w:bookmarkEnd w:id="38"/>
    </w:tbl>
    <w:p w14:paraId="62FCB31E" w14:textId="66B8DBED" w:rsidR="004D4945" w:rsidRPr="00AD5A55" w:rsidRDefault="004D4945" w:rsidP="00A9515E">
      <w:pPr>
        <w:autoSpaceDE w:val="0"/>
        <w:autoSpaceDN w:val="0"/>
        <w:adjustRightInd w:val="0"/>
        <w:spacing w:after="0" w:line="360" w:lineRule="auto"/>
        <w:rPr>
          <w:rFonts w:ascii="Times New Roman" w:hAnsi="Times New Roman" w:cs="Times New Roman"/>
          <w:b/>
          <w:bCs/>
          <w:sz w:val="20"/>
          <w:szCs w:val="20"/>
        </w:rPr>
      </w:pPr>
    </w:p>
    <w:p w14:paraId="5CDA0344" w14:textId="32BC1E52" w:rsidR="00872C00" w:rsidRPr="00AD5A55" w:rsidRDefault="00872C00" w:rsidP="00A9515E">
      <w:pPr>
        <w:autoSpaceDE w:val="0"/>
        <w:autoSpaceDN w:val="0"/>
        <w:adjustRightInd w:val="0"/>
        <w:spacing w:after="0" w:line="360" w:lineRule="auto"/>
        <w:rPr>
          <w:rFonts w:ascii="Times New Roman" w:hAnsi="Times New Roman" w:cs="Times New Roman"/>
          <w:b/>
          <w:bCs/>
          <w:sz w:val="20"/>
          <w:szCs w:val="20"/>
        </w:rPr>
      </w:pPr>
    </w:p>
    <w:p w14:paraId="69CE02BE" w14:textId="77777777" w:rsidR="00872C00" w:rsidRPr="00AD5A55" w:rsidRDefault="00872C00" w:rsidP="00A9515E">
      <w:pPr>
        <w:autoSpaceDE w:val="0"/>
        <w:autoSpaceDN w:val="0"/>
        <w:adjustRightInd w:val="0"/>
        <w:spacing w:after="0" w:line="360" w:lineRule="auto"/>
        <w:rPr>
          <w:rFonts w:ascii="Times New Roman" w:hAnsi="Times New Roman" w:cs="Times New Roman"/>
          <w:b/>
          <w:bCs/>
          <w:sz w:val="20"/>
          <w:szCs w:val="20"/>
        </w:rPr>
      </w:pPr>
    </w:p>
    <w:p w14:paraId="6F5AB480" w14:textId="61018543" w:rsidR="00CD0D19" w:rsidRPr="00AD5A55" w:rsidRDefault="00CD0D19" w:rsidP="006E0F38">
      <w:pPr>
        <w:autoSpaceDE w:val="0"/>
        <w:autoSpaceDN w:val="0"/>
        <w:adjustRightInd w:val="0"/>
        <w:spacing w:before="240" w:line="360" w:lineRule="auto"/>
        <w:jc w:val="both"/>
        <w:rPr>
          <w:rFonts w:ascii="Times New Roman" w:hAnsi="Times New Roman" w:cs="Times New Roman"/>
          <w:b/>
          <w:bCs/>
          <w:sz w:val="20"/>
          <w:szCs w:val="20"/>
          <w:lang w:bidi="ar-EG"/>
        </w:rPr>
      </w:pPr>
      <w:bookmarkStart w:id="39" w:name="_Hlk87428958"/>
      <w:r w:rsidRPr="00AD5A55">
        <w:rPr>
          <w:rFonts w:ascii="Times New Roman" w:hAnsi="Times New Roman" w:cs="Times New Roman"/>
          <w:b/>
          <w:bCs/>
          <w:sz w:val="20"/>
          <w:szCs w:val="20"/>
          <w:lang w:bidi="ar-EG"/>
        </w:rPr>
        <w:t xml:space="preserve">Table </w:t>
      </w:r>
      <w:r w:rsidR="007A1042" w:rsidRPr="00AD5A55">
        <w:rPr>
          <w:rFonts w:ascii="Times New Roman" w:hAnsi="Times New Roman" w:cs="Times New Roman"/>
          <w:b/>
          <w:bCs/>
          <w:sz w:val="20"/>
          <w:szCs w:val="20"/>
          <w:lang w:bidi="ar-EG"/>
        </w:rPr>
        <w:t>5</w:t>
      </w:r>
      <w:r w:rsidR="006E0F38" w:rsidRPr="00AD5A55">
        <w:rPr>
          <w:rFonts w:ascii="Times New Roman" w:hAnsi="Times New Roman" w:cs="Times New Roman"/>
          <w:b/>
          <w:bCs/>
          <w:sz w:val="20"/>
          <w:szCs w:val="20"/>
          <w:lang w:bidi="ar-EG"/>
        </w:rPr>
        <w:t xml:space="preserve">. </w:t>
      </w:r>
      <w:r w:rsidRPr="00AD5A55">
        <w:rPr>
          <w:rFonts w:ascii="Times New Roman" w:hAnsi="Times New Roman" w:cs="Times New Roman"/>
          <w:b/>
          <w:bCs/>
          <w:sz w:val="20"/>
          <w:szCs w:val="20"/>
          <w:lang w:bidi="ar-EG"/>
        </w:rPr>
        <w:t>Classification performance of applied classifiers.</w:t>
      </w:r>
    </w:p>
    <w:tbl>
      <w:tblPr>
        <w:tblStyle w:val="TableGrid"/>
        <w:tblW w:w="0" w:type="auto"/>
        <w:tblInd w:w="0" w:type="dxa"/>
        <w:tblLook w:val="04A0" w:firstRow="1" w:lastRow="0" w:firstColumn="1" w:lastColumn="0" w:noHBand="0" w:noVBand="1"/>
      </w:tblPr>
      <w:tblGrid>
        <w:gridCol w:w="1478"/>
        <w:gridCol w:w="1477"/>
        <w:gridCol w:w="1654"/>
        <w:gridCol w:w="1555"/>
        <w:gridCol w:w="1633"/>
        <w:gridCol w:w="1553"/>
      </w:tblGrid>
      <w:tr w:rsidR="00AD5A55" w:rsidRPr="00AD5A55" w14:paraId="3924CE4C" w14:textId="77777777" w:rsidTr="004D4945">
        <w:tc>
          <w:tcPr>
            <w:tcW w:w="1478" w:type="dxa"/>
            <w:tcBorders>
              <w:top w:val="single" w:sz="4" w:space="0" w:color="auto"/>
              <w:left w:val="nil"/>
              <w:bottom w:val="single" w:sz="4" w:space="0" w:color="auto"/>
              <w:right w:val="nil"/>
            </w:tcBorders>
            <w:hideMark/>
          </w:tcPr>
          <w:p w14:paraId="137080EF"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Classifiers</w:t>
            </w:r>
          </w:p>
        </w:tc>
        <w:tc>
          <w:tcPr>
            <w:tcW w:w="1477" w:type="dxa"/>
            <w:tcBorders>
              <w:top w:val="single" w:sz="4" w:space="0" w:color="auto"/>
              <w:left w:val="nil"/>
              <w:bottom w:val="single" w:sz="4" w:space="0" w:color="auto"/>
              <w:right w:val="nil"/>
            </w:tcBorders>
            <w:hideMark/>
          </w:tcPr>
          <w:p w14:paraId="5E0F0E0A"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stages</w:t>
            </w:r>
          </w:p>
        </w:tc>
        <w:tc>
          <w:tcPr>
            <w:tcW w:w="1654" w:type="dxa"/>
            <w:tcBorders>
              <w:top w:val="single" w:sz="4" w:space="0" w:color="auto"/>
              <w:left w:val="nil"/>
              <w:bottom w:val="single" w:sz="4" w:space="0" w:color="auto"/>
              <w:right w:val="nil"/>
            </w:tcBorders>
            <w:hideMark/>
          </w:tcPr>
          <w:p w14:paraId="029A7ED6"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Precision</w:t>
            </w:r>
          </w:p>
        </w:tc>
        <w:tc>
          <w:tcPr>
            <w:tcW w:w="1555" w:type="dxa"/>
            <w:tcBorders>
              <w:top w:val="single" w:sz="4" w:space="0" w:color="auto"/>
              <w:left w:val="nil"/>
              <w:bottom w:val="single" w:sz="4" w:space="0" w:color="auto"/>
              <w:right w:val="nil"/>
            </w:tcBorders>
            <w:hideMark/>
          </w:tcPr>
          <w:p w14:paraId="7C008C1D"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Recall</w:t>
            </w:r>
          </w:p>
        </w:tc>
        <w:tc>
          <w:tcPr>
            <w:tcW w:w="1633" w:type="dxa"/>
            <w:tcBorders>
              <w:top w:val="single" w:sz="4" w:space="0" w:color="auto"/>
              <w:left w:val="nil"/>
              <w:bottom w:val="single" w:sz="4" w:space="0" w:color="auto"/>
              <w:right w:val="nil"/>
            </w:tcBorders>
            <w:hideMark/>
          </w:tcPr>
          <w:p w14:paraId="3C0C3377"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F1 score</w:t>
            </w:r>
          </w:p>
        </w:tc>
        <w:tc>
          <w:tcPr>
            <w:tcW w:w="1553" w:type="dxa"/>
            <w:tcBorders>
              <w:top w:val="single" w:sz="4" w:space="0" w:color="auto"/>
              <w:left w:val="nil"/>
              <w:bottom w:val="single" w:sz="4" w:space="0" w:color="auto"/>
              <w:right w:val="nil"/>
            </w:tcBorders>
            <w:hideMark/>
          </w:tcPr>
          <w:p w14:paraId="3B1F419C"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AUCROC</w:t>
            </w:r>
          </w:p>
        </w:tc>
      </w:tr>
      <w:tr w:rsidR="00AD5A55" w:rsidRPr="00AD5A55" w14:paraId="146F329D" w14:textId="77777777" w:rsidTr="004D4945">
        <w:tc>
          <w:tcPr>
            <w:tcW w:w="1478" w:type="dxa"/>
            <w:tcBorders>
              <w:top w:val="single" w:sz="4" w:space="0" w:color="auto"/>
              <w:left w:val="nil"/>
              <w:bottom w:val="nil"/>
              <w:right w:val="nil"/>
            </w:tcBorders>
            <w:hideMark/>
          </w:tcPr>
          <w:p w14:paraId="540AFE2B"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XGBoost</w:t>
            </w:r>
          </w:p>
        </w:tc>
        <w:tc>
          <w:tcPr>
            <w:tcW w:w="1477" w:type="dxa"/>
            <w:tcBorders>
              <w:top w:val="single" w:sz="4" w:space="0" w:color="auto"/>
              <w:left w:val="nil"/>
              <w:bottom w:val="nil"/>
              <w:right w:val="nil"/>
            </w:tcBorders>
            <w:hideMark/>
          </w:tcPr>
          <w:p w14:paraId="44C5992E"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AD</w:t>
            </w:r>
          </w:p>
        </w:tc>
        <w:tc>
          <w:tcPr>
            <w:tcW w:w="1654" w:type="dxa"/>
            <w:tcBorders>
              <w:top w:val="single" w:sz="4" w:space="0" w:color="auto"/>
              <w:left w:val="nil"/>
              <w:bottom w:val="nil"/>
              <w:right w:val="nil"/>
            </w:tcBorders>
            <w:hideMark/>
          </w:tcPr>
          <w:p w14:paraId="6B924037"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0.94</w:t>
            </w:r>
          </w:p>
        </w:tc>
        <w:tc>
          <w:tcPr>
            <w:tcW w:w="1555" w:type="dxa"/>
            <w:tcBorders>
              <w:top w:val="single" w:sz="4" w:space="0" w:color="auto"/>
              <w:left w:val="nil"/>
              <w:bottom w:val="nil"/>
              <w:right w:val="nil"/>
            </w:tcBorders>
            <w:hideMark/>
          </w:tcPr>
          <w:p w14:paraId="64B67B42"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0.94</w:t>
            </w:r>
          </w:p>
        </w:tc>
        <w:tc>
          <w:tcPr>
            <w:tcW w:w="1633" w:type="dxa"/>
            <w:tcBorders>
              <w:top w:val="single" w:sz="4" w:space="0" w:color="auto"/>
              <w:left w:val="nil"/>
              <w:bottom w:val="nil"/>
              <w:right w:val="nil"/>
            </w:tcBorders>
            <w:hideMark/>
          </w:tcPr>
          <w:p w14:paraId="47A387CA"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0.94</w:t>
            </w:r>
          </w:p>
        </w:tc>
        <w:tc>
          <w:tcPr>
            <w:tcW w:w="1553" w:type="dxa"/>
            <w:tcBorders>
              <w:top w:val="single" w:sz="4" w:space="0" w:color="auto"/>
              <w:left w:val="nil"/>
              <w:bottom w:val="nil"/>
              <w:right w:val="nil"/>
            </w:tcBorders>
            <w:hideMark/>
          </w:tcPr>
          <w:p w14:paraId="679D310A"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0.957</w:t>
            </w:r>
          </w:p>
        </w:tc>
      </w:tr>
      <w:tr w:rsidR="00AD5A55" w:rsidRPr="00AD5A55" w14:paraId="715919DF" w14:textId="77777777" w:rsidTr="004D4945">
        <w:tc>
          <w:tcPr>
            <w:tcW w:w="1478" w:type="dxa"/>
            <w:tcBorders>
              <w:top w:val="nil"/>
              <w:left w:val="nil"/>
              <w:bottom w:val="nil"/>
              <w:right w:val="nil"/>
            </w:tcBorders>
          </w:tcPr>
          <w:p w14:paraId="08F56CAF"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p>
        </w:tc>
        <w:tc>
          <w:tcPr>
            <w:tcW w:w="1477" w:type="dxa"/>
            <w:tcBorders>
              <w:top w:val="nil"/>
              <w:left w:val="nil"/>
              <w:bottom w:val="nil"/>
              <w:right w:val="nil"/>
            </w:tcBorders>
            <w:hideMark/>
          </w:tcPr>
          <w:p w14:paraId="4A57192A"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MCI</w:t>
            </w:r>
          </w:p>
        </w:tc>
        <w:tc>
          <w:tcPr>
            <w:tcW w:w="1654" w:type="dxa"/>
            <w:tcBorders>
              <w:top w:val="nil"/>
              <w:left w:val="nil"/>
              <w:bottom w:val="nil"/>
              <w:right w:val="nil"/>
            </w:tcBorders>
            <w:hideMark/>
          </w:tcPr>
          <w:p w14:paraId="0A6D44D1"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0.92</w:t>
            </w:r>
          </w:p>
        </w:tc>
        <w:tc>
          <w:tcPr>
            <w:tcW w:w="1555" w:type="dxa"/>
            <w:tcBorders>
              <w:top w:val="nil"/>
              <w:left w:val="nil"/>
              <w:bottom w:val="nil"/>
              <w:right w:val="nil"/>
            </w:tcBorders>
            <w:hideMark/>
          </w:tcPr>
          <w:p w14:paraId="1CF5B043"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1</w:t>
            </w:r>
          </w:p>
        </w:tc>
        <w:tc>
          <w:tcPr>
            <w:tcW w:w="1633" w:type="dxa"/>
            <w:tcBorders>
              <w:top w:val="nil"/>
              <w:left w:val="nil"/>
              <w:bottom w:val="nil"/>
              <w:right w:val="nil"/>
            </w:tcBorders>
            <w:hideMark/>
          </w:tcPr>
          <w:p w14:paraId="1877C5DF"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0.96</w:t>
            </w:r>
          </w:p>
        </w:tc>
        <w:tc>
          <w:tcPr>
            <w:tcW w:w="1553" w:type="dxa"/>
            <w:tcBorders>
              <w:top w:val="nil"/>
              <w:left w:val="nil"/>
              <w:bottom w:val="nil"/>
              <w:right w:val="nil"/>
            </w:tcBorders>
            <w:hideMark/>
          </w:tcPr>
          <w:p w14:paraId="45EEB315" w14:textId="77777777" w:rsidR="004D4945" w:rsidRPr="00AD5A55" w:rsidRDefault="004D4945" w:rsidP="00A9515E">
            <w:pPr>
              <w:autoSpaceDE w:val="0"/>
              <w:autoSpaceDN w:val="0"/>
              <w:adjustRightInd w:val="0"/>
              <w:spacing w:line="360" w:lineRule="auto"/>
              <w:jc w:val="both"/>
              <w:rPr>
                <w:rFonts w:ascii="Times New Roman" w:hAnsi="Times New Roman" w:cs="Times New Roman"/>
                <w:b/>
                <w:bCs/>
                <w:sz w:val="20"/>
                <w:szCs w:val="20"/>
              </w:rPr>
            </w:pPr>
            <w:r w:rsidRPr="00AD5A55">
              <w:rPr>
                <w:rFonts w:ascii="Times New Roman" w:hAnsi="Times New Roman" w:cs="Times New Roman"/>
                <w:b/>
                <w:bCs/>
                <w:sz w:val="20"/>
                <w:szCs w:val="20"/>
              </w:rPr>
              <w:t>0.997</w:t>
            </w:r>
          </w:p>
        </w:tc>
      </w:tr>
      <w:tr w:rsidR="00AD5A55" w:rsidRPr="00AD5A55" w14:paraId="4103217D" w14:textId="77777777" w:rsidTr="004D4945">
        <w:tc>
          <w:tcPr>
            <w:tcW w:w="1478" w:type="dxa"/>
            <w:tcBorders>
              <w:top w:val="nil"/>
              <w:left w:val="nil"/>
              <w:bottom w:val="single" w:sz="4" w:space="0" w:color="auto"/>
              <w:right w:val="nil"/>
            </w:tcBorders>
          </w:tcPr>
          <w:p w14:paraId="024279C6"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p>
        </w:tc>
        <w:tc>
          <w:tcPr>
            <w:tcW w:w="1477" w:type="dxa"/>
            <w:tcBorders>
              <w:top w:val="nil"/>
              <w:left w:val="nil"/>
              <w:bottom w:val="single" w:sz="4" w:space="0" w:color="auto"/>
              <w:right w:val="nil"/>
            </w:tcBorders>
            <w:hideMark/>
          </w:tcPr>
          <w:p w14:paraId="4B465AD9"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NC</w:t>
            </w:r>
          </w:p>
        </w:tc>
        <w:tc>
          <w:tcPr>
            <w:tcW w:w="1654" w:type="dxa"/>
            <w:tcBorders>
              <w:top w:val="nil"/>
              <w:left w:val="nil"/>
              <w:bottom w:val="single" w:sz="4" w:space="0" w:color="auto"/>
              <w:right w:val="nil"/>
            </w:tcBorders>
            <w:hideMark/>
          </w:tcPr>
          <w:p w14:paraId="65182055"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w:t>
            </w:r>
          </w:p>
        </w:tc>
        <w:tc>
          <w:tcPr>
            <w:tcW w:w="1555" w:type="dxa"/>
            <w:tcBorders>
              <w:top w:val="nil"/>
              <w:left w:val="nil"/>
              <w:bottom w:val="single" w:sz="4" w:space="0" w:color="auto"/>
              <w:right w:val="nil"/>
            </w:tcBorders>
            <w:hideMark/>
          </w:tcPr>
          <w:p w14:paraId="699D4421"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0.82</w:t>
            </w:r>
          </w:p>
        </w:tc>
        <w:tc>
          <w:tcPr>
            <w:tcW w:w="1633" w:type="dxa"/>
            <w:tcBorders>
              <w:top w:val="nil"/>
              <w:left w:val="nil"/>
              <w:bottom w:val="single" w:sz="4" w:space="0" w:color="auto"/>
              <w:right w:val="nil"/>
            </w:tcBorders>
            <w:hideMark/>
          </w:tcPr>
          <w:p w14:paraId="514B8B5E"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0.86</w:t>
            </w:r>
          </w:p>
        </w:tc>
        <w:tc>
          <w:tcPr>
            <w:tcW w:w="1553" w:type="dxa"/>
            <w:tcBorders>
              <w:top w:val="nil"/>
              <w:left w:val="nil"/>
              <w:bottom w:val="single" w:sz="4" w:space="0" w:color="auto"/>
              <w:right w:val="nil"/>
            </w:tcBorders>
            <w:hideMark/>
          </w:tcPr>
          <w:p w14:paraId="5A2E65C5"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0.909</w:t>
            </w:r>
          </w:p>
        </w:tc>
      </w:tr>
      <w:tr w:rsidR="00AD5A55" w:rsidRPr="00AD5A55" w14:paraId="2878E4E1" w14:textId="77777777" w:rsidTr="004D4945">
        <w:tc>
          <w:tcPr>
            <w:tcW w:w="1478" w:type="dxa"/>
            <w:tcBorders>
              <w:top w:val="nil"/>
              <w:left w:val="nil"/>
              <w:bottom w:val="single" w:sz="4" w:space="0" w:color="auto"/>
              <w:right w:val="nil"/>
            </w:tcBorders>
          </w:tcPr>
          <w:p w14:paraId="695DC2AF" w14:textId="2A3B99D1" w:rsidR="00AA13C5" w:rsidRPr="00AD5A55" w:rsidRDefault="00AA13C5" w:rsidP="00A9515E">
            <w:pPr>
              <w:autoSpaceDE w:val="0"/>
              <w:autoSpaceDN w:val="0"/>
              <w:adjustRightInd w:val="0"/>
              <w:spacing w:line="360" w:lineRule="auto"/>
              <w:jc w:val="both"/>
              <w:rPr>
                <w:rFonts w:ascii="Times New Roman" w:hAnsi="Times New Roman" w:cs="Times New Roman"/>
                <w:sz w:val="20"/>
                <w:szCs w:val="20"/>
              </w:rPr>
            </w:pPr>
            <w:bookmarkStart w:id="40" w:name="_Hlk76323574"/>
            <w:r w:rsidRPr="00AD5A55">
              <w:rPr>
                <w:rFonts w:ascii="Times New Roman" w:hAnsi="Times New Roman" w:cs="Times New Roman"/>
                <w:sz w:val="20"/>
                <w:szCs w:val="20"/>
              </w:rPr>
              <w:t>average</w:t>
            </w:r>
          </w:p>
        </w:tc>
        <w:tc>
          <w:tcPr>
            <w:tcW w:w="1477" w:type="dxa"/>
            <w:tcBorders>
              <w:top w:val="nil"/>
              <w:left w:val="nil"/>
              <w:bottom w:val="single" w:sz="4" w:space="0" w:color="auto"/>
              <w:right w:val="nil"/>
            </w:tcBorders>
          </w:tcPr>
          <w:p w14:paraId="4D029C2D" w14:textId="77777777" w:rsidR="00AA13C5" w:rsidRPr="00AD5A55" w:rsidRDefault="00AA13C5" w:rsidP="00A9515E">
            <w:pPr>
              <w:autoSpaceDE w:val="0"/>
              <w:autoSpaceDN w:val="0"/>
              <w:adjustRightInd w:val="0"/>
              <w:spacing w:line="360" w:lineRule="auto"/>
              <w:jc w:val="both"/>
              <w:rPr>
                <w:rFonts w:ascii="Times New Roman" w:hAnsi="Times New Roman" w:cs="Times New Roman"/>
                <w:sz w:val="20"/>
                <w:szCs w:val="20"/>
              </w:rPr>
            </w:pPr>
          </w:p>
        </w:tc>
        <w:tc>
          <w:tcPr>
            <w:tcW w:w="1654" w:type="dxa"/>
            <w:tcBorders>
              <w:top w:val="nil"/>
              <w:left w:val="nil"/>
              <w:bottom w:val="single" w:sz="4" w:space="0" w:color="auto"/>
              <w:right w:val="nil"/>
            </w:tcBorders>
          </w:tcPr>
          <w:p w14:paraId="782E4AB4" w14:textId="04A4C4AB" w:rsidR="00AA13C5" w:rsidRPr="00AD5A55" w:rsidRDefault="00AA13C5" w:rsidP="00A9515E">
            <w:pPr>
              <w:autoSpaceDE w:val="0"/>
              <w:autoSpaceDN w:val="0"/>
              <w:adjustRightInd w:val="0"/>
              <w:spacing w:line="360" w:lineRule="auto"/>
              <w:jc w:val="both"/>
              <w:rPr>
                <w:rFonts w:ascii="Times New Roman" w:hAnsi="Times New Roman" w:cs="Times New Roman"/>
                <w:b/>
                <w:bCs/>
                <w:sz w:val="20"/>
                <w:szCs w:val="20"/>
              </w:rPr>
            </w:pPr>
            <w:r w:rsidRPr="00AD5A55">
              <w:rPr>
                <w:rFonts w:ascii="Times New Roman" w:hAnsi="Times New Roman" w:cs="Times New Roman"/>
                <w:b/>
                <w:bCs/>
                <w:sz w:val="20"/>
                <w:szCs w:val="20"/>
              </w:rPr>
              <w:t>0.92</w:t>
            </w:r>
          </w:p>
        </w:tc>
        <w:tc>
          <w:tcPr>
            <w:tcW w:w="1555" w:type="dxa"/>
            <w:tcBorders>
              <w:top w:val="nil"/>
              <w:left w:val="nil"/>
              <w:bottom w:val="single" w:sz="4" w:space="0" w:color="auto"/>
              <w:right w:val="nil"/>
            </w:tcBorders>
          </w:tcPr>
          <w:p w14:paraId="22F4CBDC" w14:textId="428A24CD" w:rsidR="00AA13C5" w:rsidRPr="00AD5A55" w:rsidRDefault="00AA13C5" w:rsidP="00A9515E">
            <w:pPr>
              <w:autoSpaceDE w:val="0"/>
              <w:autoSpaceDN w:val="0"/>
              <w:adjustRightInd w:val="0"/>
              <w:spacing w:line="360" w:lineRule="auto"/>
              <w:jc w:val="both"/>
              <w:rPr>
                <w:rFonts w:ascii="Times New Roman" w:hAnsi="Times New Roman" w:cs="Times New Roman"/>
                <w:b/>
                <w:bCs/>
                <w:sz w:val="20"/>
                <w:szCs w:val="20"/>
              </w:rPr>
            </w:pPr>
            <w:r w:rsidRPr="00AD5A55">
              <w:rPr>
                <w:rFonts w:ascii="Times New Roman" w:hAnsi="Times New Roman" w:cs="Times New Roman"/>
                <w:b/>
                <w:bCs/>
                <w:sz w:val="20"/>
                <w:szCs w:val="20"/>
              </w:rPr>
              <w:t>0.92</w:t>
            </w:r>
          </w:p>
        </w:tc>
        <w:tc>
          <w:tcPr>
            <w:tcW w:w="1633" w:type="dxa"/>
            <w:tcBorders>
              <w:top w:val="nil"/>
              <w:left w:val="nil"/>
              <w:bottom w:val="single" w:sz="4" w:space="0" w:color="auto"/>
              <w:right w:val="nil"/>
            </w:tcBorders>
          </w:tcPr>
          <w:p w14:paraId="243D8320" w14:textId="0AF62D6E" w:rsidR="00AA13C5" w:rsidRPr="00AD5A55" w:rsidRDefault="00AA13C5" w:rsidP="00A9515E">
            <w:pPr>
              <w:autoSpaceDE w:val="0"/>
              <w:autoSpaceDN w:val="0"/>
              <w:adjustRightInd w:val="0"/>
              <w:spacing w:line="360" w:lineRule="auto"/>
              <w:jc w:val="both"/>
              <w:rPr>
                <w:rFonts w:ascii="Times New Roman" w:hAnsi="Times New Roman" w:cs="Times New Roman"/>
                <w:b/>
                <w:bCs/>
                <w:sz w:val="20"/>
                <w:szCs w:val="20"/>
              </w:rPr>
            </w:pPr>
            <w:r w:rsidRPr="00AD5A55">
              <w:rPr>
                <w:rFonts w:ascii="Times New Roman" w:hAnsi="Times New Roman" w:cs="Times New Roman"/>
                <w:b/>
                <w:bCs/>
                <w:sz w:val="20"/>
                <w:szCs w:val="20"/>
              </w:rPr>
              <w:t>0.92</w:t>
            </w:r>
          </w:p>
        </w:tc>
        <w:tc>
          <w:tcPr>
            <w:tcW w:w="1553" w:type="dxa"/>
            <w:tcBorders>
              <w:top w:val="nil"/>
              <w:left w:val="nil"/>
              <w:bottom w:val="single" w:sz="4" w:space="0" w:color="auto"/>
              <w:right w:val="nil"/>
            </w:tcBorders>
          </w:tcPr>
          <w:p w14:paraId="66DC320C" w14:textId="2AFE2CAF" w:rsidR="00AA13C5" w:rsidRPr="00AD5A55" w:rsidRDefault="00AA13C5" w:rsidP="00A9515E">
            <w:pPr>
              <w:autoSpaceDE w:val="0"/>
              <w:autoSpaceDN w:val="0"/>
              <w:adjustRightInd w:val="0"/>
              <w:spacing w:line="360" w:lineRule="auto"/>
              <w:jc w:val="both"/>
              <w:rPr>
                <w:rFonts w:ascii="Times New Roman" w:hAnsi="Times New Roman" w:cs="Times New Roman"/>
                <w:b/>
                <w:bCs/>
                <w:sz w:val="20"/>
                <w:szCs w:val="20"/>
              </w:rPr>
            </w:pPr>
            <w:r w:rsidRPr="00AD5A55">
              <w:rPr>
                <w:rFonts w:ascii="Times New Roman" w:hAnsi="Times New Roman" w:cs="Times New Roman"/>
                <w:b/>
                <w:bCs/>
                <w:sz w:val="20"/>
                <w:szCs w:val="20"/>
              </w:rPr>
              <w:t>0.9543</w:t>
            </w:r>
          </w:p>
        </w:tc>
      </w:tr>
      <w:bookmarkEnd w:id="40"/>
      <w:tr w:rsidR="00AD5A55" w:rsidRPr="00AD5A55" w14:paraId="5736A067" w14:textId="77777777" w:rsidTr="004D4945">
        <w:tc>
          <w:tcPr>
            <w:tcW w:w="1478" w:type="dxa"/>
            <w:tcBorders>
              <w:top w:val="single" w:sz="4" w:space="0" w:color="auto"/>
              <w:left w:val="nil"/>
              <w:bottom w:val="nil"/>
              <w:right w:val="nil"/>
            </w:tcBorders>
            <w:hideMark/>
          </w:tcPr>
          <w:p w14:paraId="302899F8"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SVM</w:t>
            </w:r>
          </w:p>
        </w:tc>
        <w:tc>
          <w:tcPr>
            <w:tcW w:w="1477" w:type="dxa"/>
            <w:tcBorders>
              <w:top w:val="single" w:sz="4" w:space="0" w:color="auto"/>
              <w:left w:val="nil"/>
              <w:bottom w:val="nil"/>
              <w:right w:val="nil"/>
            </w:tcBorders>
            <w:hideMark/>
          </w:tcPr>
          <w:p w14:paraId="20A7859A"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AD</w:t>
            </w:r>
          </w:p>
        </w:tc>
        <w:tc>
          <w:tcPr>
            <w:tcW w:w="1654" w:type="dxa"/>
            <w:tcBorders>
              <w:top w:val="single" w:sz="4" w:space="0" w:color="auto"/>
              <w:left w:val="nil"/>
              <w:bottom w:val="nil"/>
              <w:right w:val="nil"/>
            </w:tcBorders>
            <w:hideMark/>
          </w:tcPr>
          <w:p w14:paraId="55BD3BDC"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0.93</w:t>
            </w:r>
          </w:p>
        </w:tc>
        <w:tc>
          <w:tcPr>
            <w:tcW w:w="1555" w:type="dxa"/>
            <w:tcBorders>
              <w:top w:val="single" w:sz="4" w:space="0" w:color="auto"/>
              <w:left w:val="nil"/>
              <w:bottom w:val="nil"/>
              <w:right w:val="nil"/>
            </w:tcBorders>
            <w:hideMark/>
          </w:tcPr>
          <w:p w14:paraId="57AE5BBC"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0.88</w:t>
            </w:r>
          </w:p>
        </w:tc>
        <w:tc>
          <w:tcPr>
            <w:tcW w:w="1633" w:type="dxa"/>
            <w:tcBorders>
              <w:top w:val="single" w:sz="4" w:space="0" w:color="auto"/>
              <w:left w:val="nil"/>
              <w:bottom w:val="nil"/>
              <w:right w:val="nil"/>
            </w:tcBorders>
            <w:hideMark/>
          </w:tcPr>
          <w:p w14:paraId="57021BF4"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w:t>
            </w:r>
          </w:p>
        </w:tc>
        <w:tc>
          <w:tcPr>
            <w:tcW w:w="1553" w:type="dxa"/>
            <w:tcBorders>
              <w:top w:val="single" w:sz="4" w:space="0" w:color="auto"/>
              <w:left w:val="nil"/>
              <w:bottom w:val="nil"/>
              <w:right w:val="nil"/>
            </w:tcBorders>
            <w:hideMark/>
          </w:tcPr>
          <w:p w14:paraId="06F7459F"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0.899</w:t>
            </w:r>
          </w:p>
        </w:tc>
      </w:tr>
      <w:tr w:rsidR="00AD5A55" w:rsidRPr="00AD5A55" w14:paraId="3394FDFA" w14:textId="77777777" w:rsidTr="004D4945">
        <w:tc>
          <w:tcPr>
            <w:tcW w:w="1478" w:type="dxa"/>
            <w:tcBorders>
              <w:top w:val="nil"/>
              <w:left w:val="nil"/>
              <w:bottom w:val="nil"/>
              <w:right w:val="nil"/>
            </w:tcBorders>
          </w:tcPr>
          <w:p w14:paraId="65B47FBC"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p>
        </w:tc>
        <w:tc>
          <w:tcPr>
            <w:tcW w:w="1477" w:type="dxa"/>
            <w:tcBorders>
              <w:top w:val="nil"/>
              <w:left w:val="nil"/>
              <w:bottom w:val="nil"/>
              <w:right w:val="nil"/>
            </w:tcBorders>
            <w:hideMark/>
          </w:tcPr>
          <w:p w14:paraId="589533D9"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MCI</w:t>
            </w:r>
          </w:p>
        </w:tc>
        <w:tc>
          <w:tcPr>
            <w:tcW w:w="1654" w:type="dxa"/>
            <w:tcBorders>
              <w:top w:val="nil"/>
              <w:left w:val="nil"/>
              <w:bottom w:val="nil"/>
              <w:right w:val="nil"/>
            </w:tcBorders>
            <w:hideMark/>
          </w:tcPr>
          <w:p w14:paraId="6EF302E4"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0.92</w:t>
            </w:r>
          </w:p>
        </w:tc>
        <w:tc>
          <w:tcPr>
            <w:tcW w:w="1555" w:type="dxa"/>
            <w:tcBorders>
              <w:top w:val="nil"/>
              <w:left w:val="nil"/>
              <w:bottom w:val="nil"/>
              <w:right w:val="nil"/>
            </w:tcBorders>
            <w:hideMark/>
          </w:tcPr>
          <w:p w14:paraId="7BC2D6B7"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1</w:t>
            </w:r>
          </w:p>
        </w:tc>
        <w:tc>
          <w:tcPr>
            <w:tcW w:w="1633" w:type="dxa"/>
            <w:tcBorders>
              <w:top w:val="nil"/>
              <w:left w:val="nil"/>
              <w:bottom w:val="nil"/>
              <w:right w:val="nil"/>
            </w:tcBorders>
            <w:hideMark/>
          </w:tcPr>
          <w:p w14:paraId="7CB42E47"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0.96</w:t>
            </w:r>
          </w:p>
        </w:tc>
        <w:tc>
          <w:tcPr>
            <w:tcW w:w="1553" w:type="dxa"/>
            <w:tcBorders>
              <w:top w:val="nil"/>
              <w:left w:val="nil"/>
              <w:bottom w:val="nil"/>
              <w:right w:val="nil"/>
            </w:tcBorders>
            <w:hideMark/>
          </w:tcPr>
          <w:p w14:paraId="2760471D" w14:textId="77777777" w:rsidR="004D4945" w:rsidRPr="00AD5A55" w:rsidRDefault="004D4945" w:rsidP="00A9515E">
            <w:pPr>
              <w:autoSpaceDE w:val="0"/>
              <w:autoSpaceDN w:val="0"/>
              <w:adjustRightInd w:val="0"/>
              <w:spacing w:line="360" w:lineRule="auto"/>
              <w:jc w:val="both"/>
              <w:rPr>
                <w:rFonts w:ascii="Times New Roman" w:hAnsi="Times New Roman" w:cs="Times New Roman"/>
                <w:b/>
                <w:bCs/>
                <w:sz w:val="20"/>
                <w:szCs w:val="20"/>
              </w:rPr>
            </w:pPr>
            <w:r w:rsidRPr="00AD5A55">
              <w:rPr>
                <w:rFonts w:ascii="Times New Roman" w:hAnsi="Times New Roman" w:cs="Times New Roman"/>
                <w:b/>
                <w:bCs/>
                <w:sz w:val="20"/>
                <w:szCs w:val="20"/>
              </w:rPr>
              <w:t>0.978</w:t>
            </w:r>
          </w:p>
        </w:tc>
      </w:tr>
      <w:tr w:rsidR="00AD5A55" w:rsidRPr="00AD5A55" w14:paraId="7E77D508" w14:textId="77777777" w:rsidTr="004D4945">
        <w:tc>
          <w:tcPr>
            <w:tcW w:w="1478" w:type="dxa"/>
            <w:tcBorders>
              <w:top w:val="nil"/>
              <w:left w:val="nil"/>
              <w:bottom w:val="single" w:sz="4" w:space="0" w:color="auto"/>
              <w:right w:val="nil"/>
            </w:tcBorders>
          </w:tcPr>
          <w:p w14:paraId="75E01C82"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p>
        </w:tc>
        <w:tc>
          <w:tcPr>
            <w:tcW w:w="1477" w:type="dxa"/>
            <w:tcBorders>
              <w:top w:val="nil"/>
              <w:left w:val="nil"/>
              <w:bottom w:val="single" w:sz="4" w:space="0" w:color="auto"/>
              <w:right w:val="nil"/>
            </w:tcBorders>
            <w:hideMark/>
          </w:tcPr>
          <w:p w14:paraId="31B2AC60"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NC</w:t>
            </w:r>
          </w:p>
        </w:tc>
        <w:tc>
          <w:tcPr>
            <w:tcW w:w="1654" w:type="dxa"/>
            <w:tcBorders>
              <w:top w:val="nil"/>
              <w:left w:val="nil"/>
              <w:bottom w:val="single" w:sz="4" w:space="0" w:color="auto"/>
              <w:right w:val="nil"/>
            </w:tcBorders>
            <w:hideMark/>
          </w:tcPr>
          <w:p w14:paraId="2E8BB02C"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0.82</w:t>
            </w:r>
          </w:p>
        </w:tc>
        <w:tc>
          <w:tcPr>
            <w:tcW w:w="1555" w:type="dxa"/>
            <w:tcBorders>
              <w:top w:val="nil"/>
              <w:left w:val="nil"/>
              <w:bottom w:val="single" w:sz="4" w:space="0" w:color="auto"/>
              <w:right w:val="nil"/>
            </w:tcBorders>
            <w:hideMark/>
          </w:tcPr>
          <w:p w14:paraId="3FF264E5"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0.82</w:t>
            </w:r>
          </w:p>
        </w:tc>
        <w:tc>
          <w:tcPr>
            <w:tcW w:w="1633" w:type="dxa"/>
            <w:tcBorders>
              <w:top w:val="nil"/>
              <w:left w:val="nil"/>
              <w:bottom w:val="single" w:sz="4" w:space="0" w:color="auto"/>
              <w:right w:val="nil"/>
            </w:tcBorders>
            <w:hideMark/>
          </w:tcPr>
          <w:p w14:paraId="51158805"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0,82</w:t>
            </w:r>
          </w:p>
        </w:tc>
        <w:tc>
          <w:tcPr>
            <w:tcW w:w="1553" w:type="dxa"/>
            <w:tcBorders>
              <w:top w:val="nil"/>
              <w:left w:val="nil"/>
              <w:bottom w:val="single" w:sz="4" w:space="0" w:color="auto"/>
              <w:right w:val="nil"/>
            </w:tcBorders>
            <w:hideMark/>
          </w:tcPr>
          <w:p w14:paraId="4210180F"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0.818</w:t>
            </w:r>
          </w:p>
        </w:tc>
      </w:tr>
      <w:tr w:rsidR="00AD5A55" w:rsidRPr="00AD5A55" w14:paraId="74B1466D" w14:textId="77777777" w:rsidTr="004D4945">
        <w:tc>
          <w:tcPr>
            <w:tcW w:w="1478" w:type="dxa"/>
            <w:tcBorders>
              <w:top w:val="nil"/>
              <w:left w:val="nil"/>
              <w:bottom w:val="single" w:sz="4" w:space="0" w:color="auto"/>
              <w:right w:val="nil"/>
            </w:tcBorders>
          </w:tcPr>
          <w:p w14:paraId="096A9564" w14:textId="604B4C25" w:rsidR="00AA13C5" w:rsidRPr="00AD5A55" w:rsidRDefault="00AA13C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average</w:t>
            </w:r>
          </w:p>
        </w:tc>
        <w:tc>
          <w:tcPr>
            <w:tcW w:w="1477" w:type="dxa"/>
            <w:tcBorders>
              <w:top w:val="nil"/>
              <w:left w:val="nil"/>
              <w:bottom w:val="single" w:sz="4" w:space="0" w:color="auto"/>
              <w:right w:val="nil"/>
            </w:tcBorders>
          </w:tcPr>
          <w:p w14:paraId="58F1C1D1" w14:textId="77777777" w:rsidR="00AA13C5" w:rsidRPr="00AD5A55" w:rsidRDefault="00AA13C5" w:rsidP="00A9515E">
            <w:pPr>
              <w:autoSpaceDE w:val="0"/>
              <w:autoSpaceDN w:val="0"/>
              <w:adjustRightInd w:val="0"/>
              <w:spacing w:line="360" w:lineRule="auto"/>
              <w:jc w:val="both"/>
              <w:rPr>
                <w:rFonts w:ascii="Times New Roman" w:hAnsi="Times New Roman" w:cs="Times New Roman"/>
                <w:sz w:val="20"/>
                <w:szCs w:val="20"/>
              </w:rPr>
            </w:pPr>
          </w:p>
        </w:tc>
        <w:tc>
          <w:tcPr>
            <w:tcW w:w="1654" w:type="dxa"/>
            <w:tcBorders>
              <w:top w:val="nil"/>
              <w:left w:val="nil"/>
              <w:bottom w:val="single" w:sz="4" w:space="0" w:color="auto"/>
              <w:right w:val="nil"/>
            </w:tcBorders>
          </w:tcPr>
          <w:p w14:paraId="4DA55A5F" w14:textId="1B16DCAB" w:rsidR="00AA13C5" w:rsidRPr="00AD5A55" w:rsidRDefault="00AA13C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0.89</w:t>
            </w:r>
          </w:p>
        </w:tc>
        <w:tc>
          <w:tcPr>
            <w:tcW w:w="1555" w:type="dxa"/>
            <w:tcBorders>
              <w:top w:val="nil"/>
              <w:left w:val="nil"/>
              <w:bottom w:val="single" w:sz="4" w:space="0" w:color="auto"/>
              <w:right w:val="nil"/>
            </w:tcBorders>
          </w:tcPr>
          <w:p w14:paraId="5B88DA7B" w14:textId="0BC3926D" w:rsidR="00AA13C5" w:rsidRPr="00AD5A55" w:rsidRDefault="00AA13C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w:t>
            </w:r>
          </w:p>
        </w:tc>
        <w:tc>
          <w:tcPr>
            <w:tcW w:w="1633" w:type="dxa"/>
            <w:tcBorders>
              <w:top w:val="nil"/>
              <w:left w:val="nil"/>
              <w:bottom w:val="single" w:sz="4" w:space="0" w:color="auto"/>
              <w:right w:val="nil"/>
            </w:tcBorders>
          </w:tcPr>
          <w:p w14:paraId="2C329712" w14:textId="31EB1C13" w:rsidR="00AA13C5" w:rsidRPr="00AD5A55" w:rsidRDefault="00AA13C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0.893</w:t>
            </w:r>
          </w:p>
        </w:tc>
        <w:tc>
          <w:tcPr>
            <w:tcW w:w="1553" w:type="dxa"/>
            <w:tcBorders>
              <w:top w:val="nil"/>
              <w:left w:val="nil"/>
              <w:bottom w:val="single" w:sz="4" w:space="0" w:color="auto"/>
              <w:right w:val="nil"/>
            </w:tcBorders>
          </w:tcPr>
          <w:p w14:paraId="2BDA6714" w14:textId="01C9792B" w:rsidR="00AA13C5" w:rsidRPr="00AD5A55" w:rsidRDefault="00AA13C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0.898</w:t>
            </w:r>
          </w:p>
        </w:tc>
      </w:tr>
      <w:tr w:rsidR="00AD5A55" w:rsidRPr="00AD5A55" w14:paraId="5B69F4A1" w14:textId="77777777" w:rsidTr="004D4945">
        <w:tc>
          <w:tcPr>
            <w:tcW w:w="1478" w:type="dxa"/>
            <w:tcBorders>
              <w:top w:val="single" w:sz="4" w:space="0" w:color="auto"/>
              <w:left w:val="nil"/>
              <w:bottom w:val="nil"/>
              <w:right w:val="nil"/>
            </w:tcBorders>
            <w:hideMark/>
          </w:tcPr>
          <w:p w14:paraId="56348F16"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KNN</w:t>
            </w:r>
          </w:p>
        </w:tc>
        <w:tc>
          <w:tcPr>
            <w:tcW w:w="1477" w:type="dxa"/>
            <w:tcBorders>
              <w:top w:val="single" w:sz="4" w:space="0" w:color="auto"/>
              <w:left w:val="nil"/>
              <w:bottom w:val="nil"/>
              <w:right w:val="nil"/>
            </w:tcBorders>
            <w:hideMark/>
          </w:tcPr>
          <w:p w14:paraId="39623082"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AD</w:t>
            </w:r>
          </w:p>
        </w:tc>
        <w:tc>
          <w:tcPr>
            <w:tcW w:w="1654" w:type="dxa"/>
            <w:tcBorders>
              <w:top w:val="single" w:sz="4" w:space="0" w:color="auto"/>
              <w:left w:val="nil"/>
              <w:bottom w:val="nil"/>
              <w:right w:val="nil"/>
            </w:tcBorders>
            <w:hideMark/>
          </w:tcPr>
          <w:p w14:paraId="06EBCC30"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0.88</w:t>
            </w:r>
          </w:p>
        </w:tc>
        <w:tc>
          <w:tcPr>
            <w:tcW w:w="1555" w:type="dxa"/>
            <w:tcBorders>
              <w:top w:val="single" w:sz="4" w:space="0" w:color="auto"/>
              <w:left w:val="nil"/>
              <w:bottom w:val="nil"/>
              <w:right w:val="nil"/>
            </w:tcBorders>
            <w:hideMark/>
          </w:tcPr>
          <w:p w14:paraId="1F050290"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0.94</w:t>
            </w:r>
          </w:p>
        </w:tc>
        <w:tc>
          <w:tcPr>
            <w:tcW w:w="1633" w:type="dxa"/>
            <w:tcBorders>
              <w:top w:val="single" w:sz="4" w:space="0" w:color="auto"/>
              <w:left w:val="nil"/>
              <w:bottom w:val="nil"/>
              <w:right w:val="nil"/>
            </w:tcBorders>
            <w:hideMark/>
          </w:tcPr>
          <w:p w14:paraId="1E401FD6"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0.91</w:t>
            </w:r>
          </w:p>
        </w:tc>
        <w:tc>
          <w:tcPr>
            <w:tcW w:w="1553" w:type="dxa"/>
            <w:tcBorders>
              <w:top w:val="single" w:sz="4" w:space="0" w:color="auto"/>
              <w:left w:val="nil"/>
              <w:bottom w:val="nil"/>
              <w:right w:val="nil"/>
            </w:tcBorders>
            <w:hideMark/>
          </w:tcPr>
          <w:p w14:paraId="1D122033"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0.927</w:t>
            </w:r>
          </w:p>
        </w:tc>
      </w:tr>
      <w:tr w:rsidR="00AD5A55" w:rsidRPr="00AD5A55" w14:paraId="04E86EF4" w14:textId="77777777" w:rsidTr="00AE3268">
        <w:tc>
          <w:tcPr>
            <w:tcW w:w="1478" w:type="dxa"/>
            <w:tcBorders>
              <w:top w:val="nil"/>
              <w:left w:val="nil"/>
              <w:bottom w:val="nil"/>
              <w:right w:val="nil"/>
            </w:tcBorders>
          </w:tcPr>
          <w:p w14:paraId="0ADAB5DC"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p>
        </w:tc>
        <w:tc>
          <w:tcPr>
            <w:tcW w:w="1477" w:type="dxa"/>
            <w:tcBorders>
              <w:top w:val="nil"/>
              <w:left w:val="nil"/>
              <w:bottom w:val="nil"/>
              <w:right w:val="nil"/>
            </w:tcBorders>
            <w:hideMark/>
          </w:tcPr>
          <w:p w14:paraId="037F6595"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MCI</w:t>
            </w:r>
          </w:p>
        </w:tc>
        <w:tc>
          <w:tcPr>
            <w:tcW w:w="1654" w:type="dxa"/>
            <w:tcBorders>
              <w:top w:val="nil"/>
              <w:left w:val="nil"/>
              <w:bottom w:val="nil"/>
              <w:right w:val="nil"/>
            </w:tcBorders>
            <w:hideMark/>
          </w:tcPr>
          <w:p w14:paraId="4968C27F"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0.86</w:t>
            </w:r>
          </w:p>
        </w:tc>
        <w:tc>
          <w:tcPr>
            <w:tcW w:w="1555" w:type="dxa"/>
            <w:tcBorders>
              <w:top w:val="nil"/>
              <w:left w:val="nil"/>
              <w:bottom w:val="nil"/>
              <w:right w:val="nil"/>
            </w:tcBorders>
            <w:hideMark/>
          </w:tcPr>
          <w:p w14:paraId="52FA52E9"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1</w:t>
            </w:r>
          </w:p>
        </w:tc>
        <w:tc>
          <w:tcPr>
            <w:tcW w:w="1633" w:type="dxa"/>
            <w:tcBorders>
              <w:top w:val="nil"/>
              <w:left w:val="nil"/>
              <w:bottom w:val="nil"/>
              <w:right w:val="nil"/>
            </w:tcBorders>
            <w:hideMark/>
          </w:tcPr>
          <w:p w14:paraId="684B8723"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0.92</w:t>
            </w:r>
          </w:p>
        </w:tc>
        <w:tc>
          <w:tcPr>
            <w:tcW w:w="1553" w:type="dxa"/>
            <w:tcBorders>
              <w:top w:val="nil"/>
              <w:left w:val="nil"/>
              <w:bottom w:val="nil"/>
              <w:right w:val="nil"/>
            </w:tcBorders>
            <w:hideMark/>
          </w:tcPr>
          <w:p w14:paraId="348C4965" w14:textId="77777777" w:rsidR="004D4945" w:rsidRPr="00AD5A55" w:rsidRDefault="004D4945" w:rsidP="00A9515E">
            <w:pPr>
              <w:autoSpaceDE w:val="0"/>
              <w:autoSpaceDN w:val="0"/>
              <w:adjustRightInd w:val="0"/>
              <w:spacing w:line="360" w:lineRule="auto"/>
              <w:jc w:val="both"/>
              <w:rPr>
                <w:rFonts w:ascii="Times New Roman" w:hAnsi="Times New Roman" w:cs="Times New Roman"/>
                <w:b/>
                <w:bCs/>
                <w:sz w:val="20"/>
                <w:szCs w:val="20"/>
              </w:rPr>
            </w:pPr>
            <w:r w:rsidRPr="00AD5A55">
              <w:rPr>
                <w:rFonts w:ascii="Times New Roman" w:hAnsi="Times New Roman" w:cs="Times New Roman"/>
                <w:b/>
                <w:bCs/>
                <w:sz w:val="20"/>
                <w:szCs w:val="20"/>
              </w:rPr>
              <w:t>0.966</w:t>
            </w:r>
          </w:p>
        </w:tc>
      </w:tr>
      <w:tr w:rsidR="00AD5A55" w:rsidRPr="00AD5A55" w14:paraId="55D2005F" w14:textId="77777777" w:rsidTr="009A023A">
        <w:tc>
          <w:tcPr>
            <w:tcW w:w="1478" w:type="dxa"/>
            <w:tcBorders>
              <w:top w:val="nil"/>
              <w:left w:val="nil"/>
              <w:bottom w:val="single" w:sz="4" w:space="0" w:color="auto"/>
              <w:right w:val="nil"/>
            </w:tcBorders>
          </w:tcPr>
          <w:p w14:paraId="63F53026"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p>
        </w:tc>
        <w:tc>
          <w:tcPr>
            <w:tcW w:w="1477" w:type="dxa"/>
            <w:tcBorders>
              <w:top w:val="nil"/>
              <w:left w:val="nil"/>
              <w:bottom w:val="single" w:sz="4" w:space="0" w:color="auto"/>
              <w:right w:val="nil"/>
            </w:tcBorders>
            <w:hideMark/>
          </w:tcPr>
          <w:p w14:paraId="504513C5"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NC</w:t>
            </w:r>
          </w:p>
        </w:tc>
        <w:tc>
          <w:tcPr>
            <w:tcW w:w="1654" w:type="dxa"/>
            <w:tcBorders>
              <w:top w:val="nil"/>
              <w:left w:val="nil"/>
              <w:bottom w:val="single" w:sz="4" w:space="0" w:color="auto"/>
              <w:right w:val="nil"/>
            </w:tcBorders>
            <w:hideMark/>
          </w:tcPr>
          <w:p w14:paraId="051450F9"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1</w:t>
            </w:r>
          </w:p>
        </w:tc>
        <w:tc>
          <w:tcPr>
            <w:tcW w:w="1555" w:type="dxa"/>
            <w:tcBorders>
              <w:top w:val="nil"/>
              <w:left w:val="nil"/>
              <w:bottom w:val="single" w:sz="4" w:space="0" w:color="auto"/>
              <w:right w:val="nil"/>
            </w:tcBorders>
            <w:hideMark/>
          </w:tcPr>
          <w:p w14:paraId="77732337"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0.73</w:t>
            </w:r>
          </w:p>
        </w:tc>
        <w:tc>
          <w:tcPr>
            <w:tcW w:w="1633" w:type="dxa"/>
            <w:tcBorders>
              <w:top w:val="nil"/>
              <w:left w:val="nil"/>
              <w:bottom w:val="single" w:sz="4" w:space="0" w:color="auto"/>
              <w:right w:val="nil"/>
            </w:tcBorders>
            <w:hideMark/>
          </w:tcPr>
          <w:p w14:paraId="171AEF1E"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0.84</w:t>
            </w:r>
          </w:p>
        </w:tc>
        <w:tc>
          <w:tcPr>
            <w:tcW w:w="1553" w:type="dxa"/>
            <w:tcBorders>
              <w:top w:val="nil"/>
              <w:left w:val="nil"/>
              <w:bottom w:val="single" w:sz="4" w:space="0" w:color="auto"/>
              <w:right w:val="nil"/>
            </w:tcBorders>
            <w:hideMark/>
          </w:tcPr>
          <w:p w14:paraId="7F54085E" w14:textId="77777777" w:rsidR="004D4945" w:rsidRPr="00AD5A55" w:rsidRDefault="004D4945"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0.825</w:t>
            </w:r>
          </w:p>
        </w:tc>
      </w:tr>
      <w:tr w:rsidR="009A023A" w:rsidRPr="00AD5A55" w14:paraId="49BA2475" w14:textId="77777777" w:rsidTr="009A023A">
        <w:tc>
          <w:tcPr>
            <w:tcW w:w="1478" w:type="dxa"/>
            <w:tcBorders>
              <w:top w:val="single" w:sz="4" w:space="0" w:color="auto"/>
              <w:left w:val="nil"/>
              <w:bottom w:val="single" w:sz="4" w:space="0" w:color="auto"/>
              <w:right w:val="nil"/>
            </w:tcBorders>
          </w:tcPr>
          <w:p w14:paraId="2C3AA8C6" w14:textId="1E49CBE6" w:rsidR="009A023A" w:rsidRPr="00AD5A55" w:rsidRDefault="00FB363C"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average</w:t>
            </w:r>
          </w:p>
        </w:tc>
        <w:tc>
          <w:tcPr>
            <w:tcW w:w="1477" w:type="dxa"/>
            <w:tcBorders>
              <w:top w:val="single" w:sz="4" w:space="0" w:color="auto"/>
              <w:left w:val="nil"/>
              <w:bottom w:val="single" w:sz="4" w:space="0" w:color="auto"/>
              <w:right w:val="nil"/>
            </w:tcBorders>
          </w:tcPr>
          <w:p w14:paraId="61696CE0" w14:textId="77777777" w:rsidR="009A023A" w:rsidRPr="00AD5A55" w:rsidRDefault="009A023A" w:rsidP="00A9515E">
            <w:pPr>
              <w:autoSpaceDE w:val="0"/>
              <w:autoSpaceDN w:val="0"/>
              <w:adjustRightInd w:val="0"/>
              <w:spacing w:line="360" w:lineRule="auto"/>
              <w:jc w:val="both"/>
              <w:rPr>
                <w:rFonts w:ascii="Times New Roman" w:hAnsi="Times New Roman" w:cs="Times New Roman"/>
                <w:sz w:val="20"/>
                <w:szCs w:val="20"/>
              </w:rPr>
            </w:pPr>
          </w:p>
        </w:tc>
        <w:tc>
          <w:tcPr>
            <w:tcW w:w="1654" w:type="dxa"/>
            <w:tcBorders>
              <w:top w:val="single" w:sz="4" w:space="0" w:color="auto"/>
              <w:left w:val="nil"/>
              <w:bottom w:val="single" w:sz="4" w:space="0" w:color="auto"/>
              <w:right w:val="nil"/>
            </w:tcBorders>
          </w:tcPr>
          <w:p w14:paraId="2482A904" w14:textId="5CCD3731" w:rsidR="009A023A" w:rsidRPr="00AD5A55" w:rsidRDefault="001E5467"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0.913</w:t>
            </w:r>
          </w:p>
        </w:tc>
        <w:tc>
          <w:tcPr>
            <w:tcW w:w="1555" w:type="dxa"/>
            <w:tcBorders>
              <w:top w:val="single" w:sz="4" w:space="0" w:color="auto"/>
              <w:left w:val="nil"/>
              <w:bottom w:val="single" w:sz="4" w:space="0" w:color="auto"/>
              <w:right w:val="nil"/>
            </w:tcBorders>
          </w:tcPr>
          <w:p w14:paraId="439AB78C" w14:textId="351D1449" w:rsidR="009A023A" w:rsidRPr="00AD5A55" w:rsidRDefault="001E5467"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0.89</w:t>
            </w:r>
          </w:p>
        </w:tc>
        <w:tc>
          <w:tcPr>
            <w:tcW w:w="1633" w:type="dxa"/>
            <w:tcBorders>
              <w:top w:val="single" w:sz="4" w:space="0" w:color="auto"/>
              <w:left w:val="nil"/>
              <w:bottom w:val="single" w:sz="4" w:space="0" w:color="auto"/>
              <w:right w:val="nil"/>
            </w:tcBorders>
          </w:tcPr>
          <w:p w14:paraId="21805F6F" w14:textId="195EB54B" w:rsidR="009A023A" w:rsidRPr="00AD5A55" w:rsidRDefault="00247711"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0.89</w:t>
            </w:r>
          </w:p>
        </w:tc>
        <w:tc>
          <w:tcPr>
            <w:tcW w:w="1553" w:type="dxa"/>
            <w:tcBorders>
              <w:top w:val="single" w:sz="4" w:space="0" w:color="auto"/>
              <w:left w:val="nil"/>
              <w:bottom w:val="single" w:sz="4" w:space="0" w:color="auto"/>
              <w:right w:val="nil"/>
            </w:tcBorders>
          </w:tcPr>
          <w:p w14:paraId="54D9FC8A" w14:textId="0CC5EDEE" w:rsidR="009A023A" w:rsidRPr="00AD5A55" w:rsidRDefault="009A023A" w:rsidP="00A9515E">
            <w:pPr>
              <w:autoSpaceDE w:val="0"/>
              <w:autoSpaceDN w:val="0"/>
              <w:adjustRightInd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0.906</w:t>
            </w:r>
          </w:p>
        </w:tc>
      </w:tr>
    </w:tbl>
    <w:p w14:paraId="135B4534" w14:textId="77777777" w:rsidR="00AE3268" w:rsidRPr="00AD5A55" w:rsidRDefault="00AE3268" w:rsidP="00A9515E">
      <w:pPr>
        <w:autoSpaceDE w:val="0"/>
        <w:autoSpaceDN w:val="0"/>
        <w:adjustRightInd w:val="0"/>
        <w:spacing w:after="0" w:line="360" w:lineRule="auto"/>
        <w:jc w:val="both"/>
        <w:rPr>
          <w:rFonts w:ascii="Times New Roman" w:eastAsiaTheme="minorEastAsia" w:hAnsi="Times New Roman" w:cs="Times New Roman"/>
          <w:sz w:val="20"/>
          <w:szCs w:val="20"/>
          <w:lang w:bidi="ar-EG"/>
        </w:rPr>
      </w:pPr>
    </w:p>
    <w:p w14:paraId="4A235728" w14:textId="77777777" w:rsidR="00B249D7" w:rsidRPr="00AD5A55" w:rsidRDefault="00B249D7" w:rsidP="00A9515E">
      <w:pPr>
        <w:autoSpaceDE w:val="0"/>
        <w:autoSpaceDN w:val="0"/>
        <w:adjustRightInd w:val="0"/>
        <w:spacing w:after="0" w:line="360" w:lineRule="auto"/>
        <w:jc w:val="both"/>
        <w:rPr>
          <w:rFonts w:ascii="Times New Roman" w:eastAsiaTheme="minorEastAsia" w:hAnsi="Times New Roman" w:cs="Times New Roman"/>
          <w:sz w:val="20"/>
          <w:szCs w:val="20"/>
          <w:lang w:bidi="ar-EG"/>
        </w:rPr>
      </w:pPr>
    </w:p>
    <w:p w14:paraId="19E49CA1" w14:textId="4B2090C0" w:rsidR="00AF4E1A" w:rsidRPr="00AD5A55" w:rsidRDefault="005E3070" w:rsidP="006E0F38">
      <w:pPr>
        <w:autoSpaceDE w:val="0"/>
        <w:autoSpaceDN w:val="0"/>
        <w:adjustRightInd w:val="0"/>
        <w:spacing w:before="240" w:line="360" w:lineRule="auto"/>
        <w:jc w:val="both"/>
        <w:rPr>
          <w:rFonts w:ascii="Times New Roman" w:eastAsiaTheme="minorEastAsia" w:hAnsi="Times New Roman" w:cs="Times New Roman"/>
          <w:b/>
          <w:bCs/>
          <w:sz w:val="20"/>
          <w:szCs w:val="20"/>
          <w:lang w:bidi="ar-EG"/>
        </w:rPr>
      </w:pPr>
      <w:r w:rsidRPr="00AD5A55">
        <w:rPr>
          <w:rFonts w:ascii="Times New Roman" w:eastAsiaTheme="minorEastAsia" w:hAnsi="Times New Roman" w:cs="Times New Roman"/>
          <w:b/>
          <w:bCs/>
          <w:sz w:val="20"/>
          <w:szCs w:val="20"/>
          <w:lang w:bidi="ar-EG"/>
        </w:rPr>
        <w:t xml:space="preserve">Table </w:t>
      </w:r>
      <w:r w:rsidR="007A1042" w:rsidRPr="00AD5A55">
        <w:rPr>
          <w:rFonts w:ascii="Times New Roman" w:eastAsiaTheme="minorEastAsia" w:hAnsi="Times New Roman" w:cs="Times New Roman"/>
          <w:b/>
          <w:bCs/>
          <w:sz w:val="20"/>
          <w:szCs w:val="20"/>
          <w:lang w:bidi="ar-EG"/>
        </w:rPr>
        <w:t>6</w:t>
      </w:r>
      <w:r w:rsidR="006E0F38" w:rsidRPr="00AD5A55">
        <w:rPr>
          <w:rFonts w:ascii="Times New Roman" w:eastAsiaTheme="minorEastAsia" w:hAnsi="Times New Roman" w:cs="Times New Roman"/>
          <w:b/>
          <w:bCs/>
          <w:sz w:val="20"/>
          <w:szCs w:val="20"/>
          <w:lang w:bidi="ar-EG"/>
        </w:rPr>
        <w:t xml:space="preserve">. </w:t>
      </w:r>
      <w:r w:rsidR="00AF4E1A" w:rsidRPr="00AD5A55">
        <w:rPr>
          <w:rFonts w:ascii="Times New Roman" w:eastAsiaTheme="minorEastAsia" w:hAnsi="Times New Roman" w:cs="Times New Roman"/>
          <w:b/>
          <w:bCs/>
          <w:sz w:val="20"/>
          <w:szCs w:val="20"/>
          <w:lang w:bidi="ar-EG"/>
        </w:rPr>
        <w:t xml:space="preserve">The accuracy of each original feature group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281"/>
        <w:gridCol w:w="278"/>
        <w:gridCol w:w="1559"/>
      </w:tblGrid>
      <w:tr w:rsidR="00AD5A55" w:rsidRPr="00AD5A55" w14:paraId="238CA8B5" w14:textId="77777777" w:rsidTr="002170CD">
        <w:tc>
          <w:tcPr>
            <w:tcW w:w="1558" w:type="dxa"/>
            <w:tcBorders>
              <w:top w:val="single" w:sz="4" w:space="0" w:color="auto"/>
              <w:bottom w:val="single" w:sz="4" w:space="0" w:color="auto"/>
            </w:tcBorders>
            <w:hideMark/>
          </w:tcPr>
          <w:p w14:paraId="437A46D7"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 xml:space="preserve">Classifiers </w:t>
            </w:r>
          </w:p>
        </w:tc>
        <w:tc>
          <w:tcPr>
            <w:tcW w:w="1558" w:type="dxa"/>
            <w:tcBorders>
              <w:top w:val="single" w:sz="4" w:space="0" w:color="auto"/>
              <w:bottom w:val="single" w:sz="4" w:space="0" w:color="auto"/>
            </w:tcBorders>
            <w:hideMark/>
          </w:tcPr>
          <w:p w14:paraId="44FC81D1" w14:textId="2857708C" w:rsidR="005E3070" w:rsidRPr="00AD5A55" w:rsidRDefault="005335F6"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Volume (71)</w:t>
            </w:r>
          </w:p>
        </w:tc>
        <w:tc>
          <w:tcPr>
            <w:tcW w:w="1558" w:type="dxa"/>
            <w:tcBorders>
              <w:top w:val="single" w:sz="4" w:space="0" w:color="auto"/>
              <w:bottom w:val="single" w:sz="4" w:space="0" w:color="auto"/>
            </w:tcBorders>
            <w:hideMark/>
          </w:tcPr>
          <w:p w14:paraId="260D155B" w14:textId="65F87541"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GI (68)</w:t>
            </w:r>
          </w:p>
        </w:tc>
        <w:tc>
          <w:tcPr>
            <w:tcW w:w="1558" w:type="dxa"/>
            <w:tcBorders>
              <w:top w:val="single" w:sz="4" w:space="0" w:color="auto"/>
              <w:bottom w:val="single" w:sz="4" w:space="0" w:color="auto"/>
            </w:tcBorders>
            <w:hideMark/>
          </w:tcPr>
          <w:p w14:paraId="5EF90326" w14:textId="087E442C"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SD (68)</w:t>
            </w:r>
          </w:p>
        </w:tc>
        <w:tc>
          <w:tcPr>
            <w:tcW w:w="1281" w:type="dxa"/>
            <w:tcBorders>
              <w:top w:val="single" w:sz="4" w:space="0" w:color="auto"/>
              <w:bottom w:val="single" w:sz="4" w:space="0" w:color="auto"/>
            </w:tcBorders>
            <w:hideMark/>
          </w:tcPr>
          <w:p w14:paraId="11FAA066" w14:textId="497DA501" w:rsidR="005E3070" w:rsidRPr="00AD5A55" w:rsidRDefault="002170CD"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CT (68)</w:t>
            </w:r>
          </w:p>
        </w:tc>
        <w:tc>
          <w:tcPr>
            <w:tcW w:w="1837" w:type="dxa"/>
            <w:gridSpan w:val="2"/>
            <w:tcBorders>
              <w:top w:val="single" w:sz="4" w:space="0" w:color="auto"/>
              <w:bottom w:val="single" w:sz="4" w:space="0" w:color="auto"/>
            </w:tcBorders>
            <w:hideMark/>
          </w:tcPr>
          <w:p w14:paraId="56E8297E" w14:textId="40FC755A" w:rsidR="005E3070" w:rsidRPr="00AD5A55" w:rsidRDefault="002170CD"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Combined (275)</w:t>
            </w:r>
          </w:p>
        </w:tc>
      </w:tr>
      <w:tr w:rsidR="00AD5A55" w:rsidRPr="00AD5A55" w14:paraId="4826C0FB" w14:textId="77777777" w:rsidTr="00A7016B">
        <w:tc>
          <w:tcPr>
            <w:tcW w:w="1558" w:type="dxa"/>
            <w:tcBorders>
              <w:top w:val="single" w:sz="4" w:space="0" w:color="auto"/>
            </w:tcBorders>
            <w:hideMark/>
          </w:tcPr>
          <w:p w14:paraId="6630EABD"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 xml:space="preserve">XGBoost </w:t>
            </w:r>
          </w:p>
        </w:tc>
        <w:tc>
          <w:tcPr>
            <w:tcW w:w="1558" w:type="dxa"/>
            <w:tcBorders>
              <w:top w:val="single" w:sz="4" w:space="0" w:color="auto"/>
            </w:tcBorders>
            <w:hideMark/>
          </w:tcPr>
          <w:p w14:paraId="7DAA3D55"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82.05%</w:t>
            </w:r>
          </w:p>
        </w:tc>
        <w:tc>
          <w:tcPr>
            <w:tcW w:w="1558" w:type="dxa"/>
            <w:tcBorders>
              <w:top w:val="single" w:sz="4" w:space="0" w:color="auto"/>
            </w:tcBorders>
            <w:hideMark/>
          </w:tcPr>
          <w:p w14:paraId="06FFDC92"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66.67%</w:t>
            </w:r>
          </w:p>
        </w:tc>
        <w:tc>
          <w:tcPr>
            <w:tcW w:w="1558" w:type="dxa"/>
            <w:tcBorders>
              <w:top w:val="single" w:sz="4" w:space="0" w:color="auto"/>
            </w:tcBorders>
            <w:hideMark/>
          </w:tcPr>
          <w:p w14:paraId="20BD75BA"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58.97%</w:t>
            </w:r>
          </w:p>
        </w:tc>
        <w:tc>
          <w:tcPr>
            <w:tcW w:w="1559" w:type="dxa"/>
            <w:gridSpan w:val="2"/>
            <w:tcBorders>
              <w:top w:val="single" w:sz="4" w:space="0" w:color="auto"/>
            </w:tcBorders>
            <w:hideMark/>
          </w:tcPr>
          <w:p w14:paraId="1F5A2C40"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66.67%</w:t>
            </w:r>
          </w:p>
        </w:tc>
        <w:tc>
          <w:tcPr>
            <w:tcW w:w="1559" w:type="dxa"/>
            <w:tcBorders>
              <w:top w:val="single" w:sz="4" w:space="0" w:color="auto"/>
            </w:tcBorders>
            <w:hideMark/>
          </w:tcPr>
          <w:p w14:paraId="61605842"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71.79%</w:t>
            </w:r>
          </w:p>
        </w:tc>
      </w:tr>
      <w:tr w:rsidR="00AD5A55" w:rsidRPr="00AD5A55" w14:paraId="4C248C4C" w14:textId="77777777" w:rsidTr="00A7016B">
        <w:tc>
          <w:tcPr>
            <w:tcW w:w="1558" w:type="dxa"/>
            <w:hideMark/>
          </w:tcPr>
          <w:p w14:paraId="11C63155"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SVM</w:t>
            </w:r>
          </w:p>
        </w:tc>
        <w:tc>
          <w:tcPr>
            <w:tcW w:w="1558" w:type="dxa"/>
            <w:hideMark/>
          </w:tcPr>
          <w:p w14:paraId="7B5F3CAD"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69.23%</w:t>
            </w:r>
          </w:p>
        </w:tc>
        <w:tc>
          <w:tcPr>
            <w:tcW w:w="1558" w:type="dxa"/>
            <w:hideMark/>
          </w:tcPr>
          <w:p w14:paraId="0FA7BEE6"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64.1%</w:t>
            </w:r>
          </w:p>
        </w:tc>
        <w:tc>
          <w:tcPr>
            <w:tcW w:w="1558" w:type="dxa"/>
            <w:hideMark/>
          </w:tcPr>
          <w:p w14:paraId="31532F62"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46.15%</w:t>
            </w:r>
          </w:p>
        </w:tc>
        <w:tc>
          <w:tcPr>
            <w:tcW w:w="1559" w:type="dxa"/>
            <w:gridSpan w:val="2"/>
            <w:hideMark/>
          </w:tcPr>
          <w:p w14:paraId="5F4D946C"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66.67%</w:t>
            </w:r>
          </w:p>
        </w:tc>
        <w:tc>
          <w:tcPr>
            <w:tcW w:w="1559" w:type="dxa"/>
            <w:hideMark/>
          </w:tcPr>
          <w:p w14:paraId="3E43DA90"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82.05%</w:t>
            </w:r>
          </w:p>
        </w:tc>
      </w:tr>
      <w:tr w:rsidR="005E3070" w:rsidRPr="00AD5A55" w14:paraId="05A358FD" w14:textId="77777777" w:rsidTr="00A7016B">
        <w:tc>
          <w:tcPr>
            <w:tcW w:w="1558" w:type="dxa"/>
            <w:tcBorders>
              <w:bottom w:val="single" w:sz="4" w:space="0" w:color="auto"/>
            </w:tcBorders>
            <w:hideMark/>
          </w:tcPr>
          <w:p w14:paraId="31270C1D"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KNN</w:t>
            </w:r>
          </w:p>
        </w:tc>
        <w:tc>
          <w:tcPr>
            <w:tcW w:w="1558" w:type="dxa"/>
            <w:tcBorders>
              <w:bottom w:val="single" w:sz="4" w:space="0" w:color="auto"/>
            </w:tcBorders>
            <w:hideMark/>
          </w:tcPr>
          <w:p w14:paraId="42087978"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79.49%</w:t>
            </w:r>
          </w:p>
        </w:tc>
        <w:tc>
          <w:tcPr>
            <w:tcW w:w="1558" w:type="dxa"/>
            <w:tcBorders>
              <w:bottom w:val="single" w:sz="4" w:space="0" w:color="auto"/>
            </w:tcBorders>
            <w:hideMark/>
          </w:tcPr>
          <w:p w14:paraId="5A28CEA1"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66.67%</w:t>
            </w:r>
          </w:p>
        </w:tc>
        <w:tc>
          <w:tcPr>
            <w:tcW w:w="1558" w:type="dxa"/>
            <w:tcBorders>
              <w:bottom w:val="single" w:sz="4" w:space="0" w:color="auto"/>
            </w:tcBorders>
            <w:hideMark/>
          </w:tcPr>
          <w:p w14:paraId="6A8BCEC0"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51.28%</w:t>
            </w:r>
          </w:p>
        </w:tc>
        <w:tc>
          <w:tcPr>
            <w:tcW w:w="1559" w:type="dxa"/>
            <w:gridSpan w:val="2"/>
            <w:tcBorders>
              <w:bottom w:val="single" w:sz="4" w:space="0" w:color="auto"/>
            </w:tcBorders>
            <w:hideMark/>
          </w:tcPr>
          <w:p w14:paraId="10879AE8"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69.23%</w:t>
            </w:r>
          </w:p>
        </w:tc>
        <w:tc>
          <w:tcPr>
            <w:tcW w:w="1559" w:type="dxa"/>
            <w:tcBorders>
              <w:bottom w:val="single" w:sz="4" w:space="0" w:color="auto"/>
            </w:tcBorders>
            <w:hideMark/>
          </w:tcPr>
          <w:p w14:paraId="3D4E7320" w14:textId="77777777" w:rsidR="005E3070" w:rsidRPr="00AD5A55" w:rsidRDefault="005E3070" w:rsidP="00A9515E">
            <w:pPr>
              <w:autoSpaceDE w:val="0"/>
              <w:autoSpaceDN w:val="0"/>
              <w:adjustRightInd w:val="0"/>
              <w:spacing w:line="360" w:lineRule="auto"/>
              <w:jc w:val="both"/>
              <w:rPr>
                <w:rFonts w:ascii="Times New Roman" w:eastAsia="STIXTwoMath" w:hAnsi="Times New Roman" w:cs="Times New Roman"/>
                <w:sz w:val="20"/>
                <w:szCs w:val="20"/>
              </w:rPr>
            </w:pPr>
            <w:r w:rsidRPr="00AD5A55">
              <w:rPr>
                <w:rFonts w:ascii="Times New Roman" w:eastAsia="STIXTwoMath" w:hAnsi="Times New Roman" w:cs="Times New Roman"/>
                <w:sz w:val="20"/>
                <w:szCs w:val="20"/>
              </w:rPr>
              <w:t>79.49%</w:t>
            </w:r>
          </w:p>
        </w:tc>
      </w:tr>
      <w:bookmarkEnd w:id="39"/>
    </w:tbl>
    <w:p w14:paraId="74653106" w14:textId="6395EDA1" w:rsidR="004D4945" w:rsidRPr="00AD5A55" w:rsidRDefault="004D4945" w:rsidP="00A9515E">
      <w:pPr>
        <w:spacing w:line="360" w:lineRule="auto"/>
        <w:rPr>
          <w:rFonts w:ascii="Times New Roman" w:eastAsiaTheme="minorEastAsia" w:hAnsi="Times New Roman" w:cs="Times New Roman"/>
          <w:sz w:val="20"/>
          <w:szCs w:val="20"/>
          <w:lang w:bidi="ar-EG"/>
        </w:rPr>
      </w:pPr>
    </w:p>
    <w:p w14:paraId="09CA3580" w14:textId="77777777" w:rsidR="003B48B1" w:rsidRPr="00AD5A55" w:rsidRDefault="003B48B1" w:rsidP="00A9515E">
      <w:pPr>
        <w:spacing w:line="360" w:lineRule="auto"/>
        <w:rPr>
          <w:rFonts w:ascii="Times New Roman" w:eastAsiaTheme="minorEastAsia" w:hAnsi="Times New Roman" w:cs="Times New Roman"/>
          <w:sz w:val="20"/>
          <w:szCs w:val="20"/>
          <w:lang w:bidi="ar-EG"/>
        </w:rPr>
      </w:pPr>
    </w:p>
    <w:p w14:paraId="2A2208BC" w14:textId="5EE8A108" w:rsidR="00503633" w:rsidRPr="00AD5A55" w:rsidRDefault="001E2068" w:rsidP="00A9515E">
      <w:pPr>
        <w:spacing w:line="360" w:lineRule="auto"/>
        <w:jc w:val="center"/>
        <w:rPr>
          <w:rFonts w:ascii="Times New Roman" w:hAnsi="Times New Roman" w:cs="Times New Roman"/>
          <w:sz w:val="20"/>
          <w:szCs w:val="20"/>
          <w:lang w:bidi="ar-EG"/>
        </w:rPr>
      </w:pPr>
      <w:bookmarkStart w:id="41" w:name="_Hlk89111538"/>
      <w:bookmarkStart w:id="42" w:name="_Hlk87429374"/>
      <w:bookmarkEnd w:id="41"/>
      <w:r w:rsidRPr="00AD5A55">
        <w:rPr>
          <w:rFonts w:ascii="Times New Roman" w:hAnsi="Times New Roman" w:cs="Times New Roman"/>
          <w:noProof/>
          <w:sz w:val="20"/>
          <w:szCs w:val="20"/>
        </w:rPr>
        <w:lastRenderedPageBreak/>
        <w:drawing>
          <wp:inline distT="0" distB="0" distL="0" distR="0" wp14:anchorId="1D76931D" wp14:editId="39AE7F35">
            <wp:extent cx="6858000" cy="3860800"/>
            <wp:effectExtent l="0" t="0" r="0" b="635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3860800"/>
                    </a:xfrm>
                    <a:prstGeom prst="rect">
                      <a:avLst/>
                    </a:prstGeom>
                  </pic:spPr>
                </pic:pic>
              </a:graphicData>
            </a:graphic>
          </wp:inline>
        </w:drawing>
      </w:r>
    </w:p>
    <w:p w14:paraId="771D8489" w14:textId="65747780" w:rsidR="008873D8" w:rsidRPr="00AD5A55" w:rsidRDefault="00503633" w:rsidP="00A9515E">
      <w:pPr>
        <w:spacing w:line="360" w:lineRule="auto"/>
        <w:jc w:val="both"/>
        <w:rPr>
          <w:rFonts w:ascii="Times New Roman" w:hAnsi="Times New Roman" w:cs="Times New Roman"/>
          <w:sz w:val="20"/>
          <w:szCs w:val="20"/>
          <w:lang w:bidi="ar-EG"/>
        </w:rPr>
      </w:pPr>
      <w:r w:rsidRPr="00AD5A55">
        <w:rPr>
          <w:rFonts w:ascii="Times New Roman" w:hAnsi="Times New Roman" w:cs="Times New Roman"/>
          <w:b/>
          <w:bCs/>
          <w:sz w:val="20"/>
          <w:szCs w:val="20"/>
          <w:lang w:bidi="ar-EG"/>
        </w:rPr>
        <w:t xml:space="preserve">Fig. </w:t>
      </w:r>
      <w:r w:rsidR="005C4BF6" w:rsidRPr="00AD5A55">
        <w:rPr>
          <w:rFonts w:ascii="Times New Roman" w:hAnsi="Times New Roman" w:cs="Times New Roman"/>
          <w:b/>
          <w:bCs/>
          <w:sz w:val="20"/>
          <w:szCs w:val="20"/>
          <w:lang w:bidi="ar-EG"/>
        </w:rPr>
        <w:t>(</w:t>
      </w:r>
      <w:r w:rsidR="00175BE5" w:rsidRPr="00AD5A55">
        <w:rPr>
          <w:rFonts w:ascii="Times New Roman" w:hAnsi="Times New Roman" w:cs="Times New Roman"/>
          <w:b/>
          <w:bCs/>
          <w:sz w:val="20"/>
          <w:szCs w:val="20"/>
          <w:lang w:bidi="ar-EG"/>
        </w:rPr>
        <w:t>5</w:t>
      </w:r>
      <w:r w:rsidR="005C4BF6" w:rsidRPr="00AD5A55">
        <w:rPr>
          <w:rFonts w:ascii="Times New Roman" w:hAnsi="Times New Roman" w:cs="Times New Roman"/>
          <w:b/>
          <w:bCs/>
          <w:sz w:val="20"/>
          <w:szCs w:val="20"/>
          <w:lang w:bidi="ar-EG"/>
        </w:rPr>
        <w:t>)</w:t>
      </w:r>
      <w:r w:rsidRPr="00AD5A55">
        <w:rPr>
          <w:rFonts w:ascii="Times New Roman" w:hAnsi="Times New Roman" w:cs="Times New Roman"/>
          <w:b/>
          <w:bCs/>
          <w:sz w:val="20"/>
          <w:szCs w:val="20"/>
          <w:lang w:bidi="ar-EG"/>
        </w:rPr>
        <w:t>.</w:t>
      </w:r>
      <w:r w:rsidRPr="00AD5A55">
        <w:rPr>
          <w:rFonts w:ascii="Times New Roman" w:hAnsi="Times New Roman" w:cs="Times New Roman"/>
          <w:sz w:val="20"/>
          <w:szCs w:val="20"/>
          <w:lang w:bidi="ar-EG"/>
        </w:rPr>
        <w:t xml:space="preserve"> features importance ranking</w:t>
      </w:r>
      <w:bookmarkEnd w:id="42"/>
    </w:p>
    <w:p w14:paraId="69169E53" w14:textId="6393C246" w:rsidR="004D4945" w:rsidRPr="00AD5A55" w:rsidRDefault="001E2068" w:rsidP="00A9515E">
      <w:pPr>
        <w:autoSpaceDE w:val="0"/>
        <w:autoSpaceDN w:val="0"/>
        <w:adjustRightInd w:val="0"/>
        <w:spacing w:after="0" w:line="360" w:lineRule="auto"/>
        <w:jc w:val="both"/>
        <w:rPr>
          <w:rFonts w:ascii="Times New Roman" w:eastAsiaTheme="minorEastAsia" w:hAnsi="Times New Roman" w:cs="Times New Roman"/>
          <w:sz w:val="20"/>
          <w:szCs w:val="20"/>
          <w:lang w:bidi="ar-EG"/>
        </w:rPr>
      </w:pPr>
      <w:r w:rsidRPr="00AD5A55">
        <w:rPr>
          <w:rFonts w:ascii="Times New Roman" w:eastAsiaTheme="minorEastAsia" w:hAnsi="Times New Roman" w:cs="Times New Roman"/>
          <w:noProof/>
          <w:sz w:val="20"/>
          <w:szCs w:val="20"/>
        </w:rPr>
        <w:lastRenderedPageBreak/>
        <w:drawing>
          <wp:inline distT="0" distB="0" distL="0" distR="0" wp14:anchorId="3690D65D" wp14:editId="26728D6A">
            <wp:extent cx="6858000" cy="5143500"/>
            <wp:effectExtent l="0" t="0" r="0" b="0"/>
            <wp:docPr id="13" name="Picture 1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76FDDE70" w14:textId="26D9D404" w:rsidR="0076252D" w:rsidRPr="00AD5A55" w:rsidRDefault="0076252D" w:rsidP="00A9515E">
      <w:pPr>
        <w:pStyle w:val="Default"/>
        <w:spacing w:line="360" w:lineRule="auto"/>
        <w:rPr>
          <w:rFonts w:ascii="Times New Roman" w:eastAsiaTheme="minorEastAsia" w:hAnsi="Times New Roman" w:cs="Times New Roman"/>
          <w:color w:val="auto"/>
          <w:sz w:val="20"/>
          <w:szCs w:val="20"/>
          <w:lang w:bidi="ar-EG"/>
        </w:rPr>
      </w:pPr>
      <w:bookmarkStart w:id="43" w:name="_Hlk87429628"/>
      <w:r w:rsidRPr="00AD5A55">
        <w:rPr>
          <w:rFonts w:ascii="Times New Roman" w:eastAsiaTheme="minorEastAsia" w:hAnsi="Times New Roman" w:cs="Times New Roman"/>
          <w:b/>
          <w:bCs/>
          <w:color w:val="auto"/>
          <w:sz w:val="20"/>
          <w:szCs w:val="20"/>
          <w:lang w:bidi="ar-EG"/>
        </w:rPr>
        <w:t xml:space="preserve">Fig. </w:t>
      </w:r>
      <w:r w:rsidR="009C2478" w:rsidRPr="00AD5A55">
        <w:rPr>
          <w:rFonts w:ascii="Times New Roman" w:eastAsiaTheme="minorEastAsia" w:hAnsi="Times New Roman" w:cs="Times New Roman"/>
          <w:b/>
          <w:bCs/>
          <w:color w:val="auto"/>
          <w:sz w:val="20"/>
          <w:szCs w:val="20"/>
          <w:lang w:bidi="ar-EG"/>
        </w:rPr>
        <w:t>(</w:t>
      </w:r>
      <w:r w:rsidR="00175BE5" w:rsidRPr="00AD5A55">
        <w:rPr>
          <w:rFonts w:ascii="Times New Roman" w:eastAsiaTheme="minorEastAsia" w:hAnsi="Times New Roman" w:cs="Times New Roman"/>
          <w:b/>
          <w:bCs/>
          <w:color w:val="auto"/>
          <w:sz w:val="20"/>
          <w:szCs w:val="20"/>
          <w:lang w:bidi="ar-EG"/>
        </w:rPr>
        <w:t>6</w:t>
      </w:r>
      <w:r w:rsidR="009C2478" w:rsidRPr="00AD5A55">
        <w:rPr>
          <w:rFonts w:ascii="Times New Roman" w:eastAsiaTheme="minorEastAsia" w:hAnsi="Times New Roman" w:cs="Times New Roman"/>
          <w:b/>
          <w:bCs/>
          <w:color w:val="auto"/>
          <w:sz w:val="20"/>
          <w:szCs w:val="20"/>
          <w:lang w:bidi="ar-EG"/>
        </w:rPr>
        <w:t>)</w:t>
      </w:r>
      <w:r w:rsidRPr="00AD5A55">
        <w:rPr>
          <w:rFonts w:ascii="Times New Roman" w:eastAsiaTheme="minorEastAsia" w:hAnsi="Times New Roman" w:cs="Times New Roman"/>
          <w:b/>
          <w:bCs/>
          <w:color w:val="auto"/>
          <w:sz w:val="20"/>
          <w:szCs w:val="20"/>
          <w:lang w:bidi="ar-EG"/>
        </w:rPr>
        <w:t>.</w:t>
      </w:r>
      <w:r w:rsidRPr="00AD5A55">
        <w:rPr>
          <w:rFonts w:ascii="Times New Roman" w:eastAsiaTheme="minorEastAsia" w:hAnsi="Times New Roman" w:cs="Times New Roman"/>
          <w:color w:val="auto"/>
          <w:sz w:val="20"/>
          <w:szCs w:val="20"/>
          <w:lang w:bidi="ar-EG"/>
        </w:rPr>
        <w:t xml:space="preserve"> ROC-AUC for the applied classifiers, class1: AD, class2: MCI, class3: NC</w:t>
      </w:r>
    </w:p>
    <w:bookmarkEnd w:id="43"/>
    <w:p w14:paraId="72A4130A" w14:textId="77777777" w:rsidR="0076252D" w:rsidRPr="00AD5A55" w:rsidRDefault="0076252D" w:rsidP="00A9515E">
      <w:pPr>
        <w:pStyle w:val="Default"/>
        <w:spacing w:line="360" w:lineRule="auto"/>
        <w:rPr>
          <w:rFonts w:ascii="Times New Roman" w:eastAsiaTheme="minorEastAsia" w:hAnsi="Times New Roman" w:cs="Times New Roman"/>
          <w:color w:val="auto"/>
          <w:sz w:val="20"/>
          <w:szCs w:val="20"/>
          <w:lang w:bidi="ar-EG"/>
        </w:rPr>
      </w:pPr>
    </w:p>
    <w:p w14:paraId="4FF04349" w14:textId="4EF22BE0" w:rsidR="004D4945" w:rsidRPr="00AD5A55" w:rsidRDefault="004D4945" w:rsidP="00A9515E">
      <w:pPr>
        <w:autoSpaceDE w:val="0"/>
        <w:autoSpaceDN w:val="0"/>
        <w:adjustRightInd w:val="0"/>
        <w:spacing w:after="0" w:line="360" w:lineRule="auto"/>
        <w:jc w:val="both"/>
        <w:rPr>
          <w:rFonts w:ascii="Times New Roman" w:eastAsiaTheme="minorEastAsia" w:hAnsi="Times New Roman" w:cs="Times New Roman"/>
          <w:sz w:val="20"/>
          <w:szCs w:val="20"/>
          <w:lang w:bidi="ar-EG"/>
        </w:rPr>
      </w:pPr>
    </w:p>
    <w:p w14:paraId="2A992335" w14:textId="3B074FDE" w:rsidR="00756B2D" w:rsidRPr="00AD5A55" w:rsidRDefault="001E2068" w:rsidP="00A9515E">
      <w:pPr>
        <w:spacing w:line="360" w:lineRule="auto"/>
        <w:jc w:val="center"/>
        <w:rPr>
          <w:rFonts w:ascii="Times New Roman" w:eastAsiaTheme="minorEastAsia" w:hAnsi="Times New Roman" w:cs="Times New Roman"/>
          <w:sz w:val="20"/>
          <w:szCs w:val="20"/>
          <w:lang w:bidi="ar-EG"/>
        </w:rPr>
      </w:pPr>
      <w:bookmarkStart w:id="44" w:name="_Hlk87429734"/>
      <w:r w:rsidRPr="00AD5A55">
        <w:rPr>
          <w:rFonts w:ascii="Times New Roman" w:eastAsiaTheme="minorEastAsia" w:hAnsi="Times New Roman" w:cs="Times New Roman"/>
          <w:noProof/>
          <w:sz w:val="20"/>
          <w:szCs w:val="20"/>
        </w:rPr>
        <w:lastRenderedPageBreak/>
        <w:drawing>
          <wp:inline distT="0" distB="0" distL="0" distR="0" wp14:anchorId="228FDC0E" wp14:editId="3C18AD60">
            <wp:extent cx="6000750" cy="3497231"/>
            <wp:effectExtent l="0" t="0" r="0" b="825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7672" cy="3501265"/>
                    </a:xfrm>
                    <a:prstGeom prst="rect">
                      <a:avLst/>
                    </a:prstGeom>
                  </pic:spPr>
                </pic:pic>
              </a:graphicData>
            </a:graphic>
          </wp:inline>
        </w:drawing>
      </w:r>
    </w:p>
    <w:p w14:paraId="62509B03" w14:textId="6BBDD3BF" w:rsidR="00333D30" w:rsidRPr="00AD5A55" w:rsidRDefault="00756B2D" w:rsidP="00A9515E">
      <w:pPr>
        <w:spacing w:line="360" w:lineRule="auto"/>
        <w:jc w:val="both"/>
        <w:rPr>
          <w:rFonts w:ascii="Times New Roman" w:hAnsi="Times New Roman" w:cs="Times New Roman"/>
          <w:b/>
          <w:bCs/>
          <w:sz w:val="20"/>
          <w:szCs w:val="20"/>
          <w:lang w:bidi="ar-EG"/>
        </w:rPr>
      </w:pPr>
      <w:r w:rsidRPr="00AD5A55">
        <w:rPr>
          <w:rFonts w:ascii="Times New Roman" w:eastAsiaTheme="minorEastAsia" w:hAnsi="Times New Roman" w:cs="Times New Roman"/>
          <w:b/>
          <w:bCs/>
          <w:sz w:val="20"/>
          <w:szCs w:val="20"/>
          <w:lang w:bidi="ar-EG"/>
        </w:rPr>
        <w:t>Fig</w:t>
      </w:r>
      <w:r w:rsidR="009912B8" w:rsidRPr="00AD5A55">
        <w:rPr>
          <w:rFonts w:ascii="Times New Roman" w:eastAsiaTheme="minorEastAsia" w:hAnsi="Times New Roman" w:cs="Times New Roman"/>
          <w:b/>
          <w:bCs/>
          <w:sz w:val="20"/>
          <w:szCs w:val="20"/>
          <w:lang w:bidi="ar-EG"/>
        </w:rPr>
        <w:t>. (</w:t>
      </w:r>
      <w:r w:rsidR="00175BE5" w:rsidRPr="00AD5A55">
        <w:rPr>
          <w:rFonts w:ascii="Times New Roman" w:eastAsiaTheme="minorEastAsia" w:hAnsi="Times New Roman" w:cs="Times New Roman"/>
          <w:b/>
          <w:bCs/>
          <w:sz w:val="20"/>
          <w:szCs w:val="20"/>
          <w:lang w:bidi="ar-EG"/>
        </w:rPr>
        <w:t>7</w:t>
      </w:r>
      <w:r w:rsidR="009912B8" w:rsidRPr="00AD5A55">
        <w:rPr>
          <w:rFonts w:ascii="Times New Roman" w:eastAsiaTheme="minorEastAsia" w:hAnsi="Times New Roman" w:cs="Times New Roman"/>
          <w:b/>
          <w:bCs/>
          <w:sz w:val="20"/>
          <w:szCs w:val="20"/>
          <w:lang w:bidi="ar-EG"/>
        </w:rPr>
        <w:t>).</w:t>
      </w:r>
      <w:r w:rsidRPr="00AD5A55">
        <w:rPr>
          <w:rFonts w:ascii="Times New Roman" w:eastAsiaTheme="minorEastAsia" w:hAnsi="Times New Roman" w:cs="Times New Roman"/>
          <w:b/>
          <w:bCs/>
          <w:sz w:val="20"/>
          <w:szCs w:val="20"/>
          <w:lang w:bidi="ar-EG"/>
        </w:rPr>
        <w:t xml:space="preserve"> </w:t>
      </w:r>
      <w:r w:rsidRPr="00AD5A55">
        <w:rPr>
          <w:rFonts w:ascii="Times New Roman" w:eastAsiaTheme="minorEastAsia" w:hAnsi="Times New Roman" w:cs="Times New Roman"/>
          <w:sz w:val="20"/>
          <w:szCs w:val="20"/>
          <w:lang w:bidi="ar-EG"/>
        </w:rPr>
        <w:t xml:space="preserve">Model performance with different number of features </w:t>
      </w:r>
      <w:bookmarkEnd w:id="44"/>
    </w:p>
    <w:p w14:paraId="3D2929F3" w14:textId="4957B840" w:rsidR="00E1373D" w:rsidRPr="00AD5A55" w:rsidRDefault="00E1373D" w:rsidP="00A9515E">
      <w:pPr>
        <w:spacing w:line="360" w:lineRule="auto"/>
        <w:jc w:val="both"/>
        <w:rPr>
          <w:rFonts w:ascii="Times New Roman" w:hAnsi="Times New Roman" w:cs="Times New Roman"/>
          <w:b/>
          <w:bCs/>
          <w:sz w:val="20"/>
          <w:szCs w:val="20"/>
          <w:lang w:bidi="ar-EG"/>
        </w:rPr>
      </w:pPr>
    </w:p>
    <w:p w14:paraId="3459A522" w14:textId="1BE0B226" w:rsidR="009F35B2" w:rsidRPr="00AD5A55" w:rsidRDefault="00A1678E" w:rsidP="00BC6868">
      <w:pPr>
        <w:spacing w:before="240" w:after="0" w:line="360" w:lineRule="auto"/>
        <w:jc w:val="both"/>
        <w:rPr>
          <w:rFonts w:ascii="Times New Roman" w:hAnsi="Times New Roman" w:cs="Times New Roman"/>
          <w:b/>
          <w:bCs/>
          <w:sz w:val="20"/>
          <w:szCs w:val="20"/>
          <w:lang w:bidi="ar-EG"/>
        </w:rPr>
      </w:pPr>
      <w:r w:rsidRPr="00AD5A55">
        <w:rPr>
          <w:rFonts w:ascii="Times New Roman" w:hAnsi="Times New Roman" w:cs="Times New Roman"/>
          <w:b/>
          <w:bCs/>
          <w:sz w:val="20"/>
          <w:szCs w:val="20"/>
          <w:lang w:bidi="ar-EG"/>
        </w:rPr>
        <w:t xml:space="preserve">4. </w:t>
      </w:r>
      <w:r w:rsidR="00342516" w:rsidRPr="00AD5A55">
        <w:rPr>
          <w:rFonts w:ascii="Times New Roman" w:hAnsi="Times New Roman" w:cs="Times New Roman"/>
          <w:b/>
          <w:bCs/>
          <w:sz w:val="20"/>
          <w:szCs w:val="20"/>
          <w:lang w:bidi="ar-EG"/>
        </w:rPr>
        <w:t>DISCUSSION</w:t>
      </w:r>
      <w:r w:rsidRPr="00AD5A55">
        <w:rPr>
          <w:rFonts w:ascii="Times New Roman" w:hAnsi="Times New Roman" w:cs="Times New Roman"/>
          <w:b/>
          <w:bCs/>
          <w:sz w:val="20"/>
          <w:szCs w:val="20"/>
          <w:lang w:bidi="ar-EG"/>
        </w:rPr>
        <w:t xml:space="preserve"> </w:t>
      </w:r>
    </w:p>
    <w:p w14:paraId="1583AFD8" w14:textId="7E26B2C4" w:rsidR="00E77D68" w:rsidRPr="00AD5A55" w:rsidRDefault="00E77D68" w:rsidP="00316018">
      <w:pPr>
        <w:autoSpaceDE w:val="0"/>
        <w:autoSpaceDN w:val="0"/>
        <w:adjustRightInd w:val="0"/>
        <w:spacing w:before="240" w:line="360" w:lineRule="auto"/>
        <w:ind w:firstLine="720"/>
        <w:jc w:val="both"/>
        <w:rPr>
          <w:rFonts w:ascii="Times New Roman" w:hAnsi="Times New Roman" w:cs="Times New Roman"/>
          <w:sz w:val="20"/>
          <w:szCs w:val="20"/>
        </w:rPr>
      </w:pPr>
      <w:bookmarkStart w:id="45" w:name="_Hlk87429852"/>
      <w:r w:rsidRPr="00AD5A55">
        <w:rPr>
          <w:rFonts w:ascii="Times New Roman" w:eastAsia="STIXTwoMath" w:hAnsi="Times New Roman" w:cs="Times New Roman"/>
          <w:sz w:val="20"/>
          <w:szCs w:val="20"/>
          <w:lang w:bidi="ar-EG"/>
        </w:rPr>
        <w:t xml:space="preserve">Recent research has reported using multivariable data analysis to classify dementia stages such as MCI and AD, as well as employing machine learning to predict dementia stages. Multivariate analysis studies </w:t>
      </w:r>
      <w:r w:rsidR="001B73EE" w:rsidRPr="00AD5A55">
        <w:rPr>
          <w:rFonts w:ascii="Times New Roman" w:eastAsia="STIXTwoMath" w:hAnsi="Times New Roman" w:cs="Times New Roman"/>
          <w:sz w:val="20"/>
          <w:szCs w:val="20"/>
          <w:lang w:bidi="ar-EG"/>
        </w:rPr>
        <w:t xml:space="preserve">have </w:t>
      </w:r>
      <w:r w:rsidRPr="00AD5A55">
        <w:rPr>
          <w:rFonts w:ascii="Times New Roman" w:eastAsia="STIXTwoMath" w:hAnsi="Times New Roman" w:cs="Times New Roman"/>
          <w:sz w:val="20"/>
          <w:szCs w:val="20"/>
          <w:lang w:bidi="ar-EG"/>
        </w:rPr>
        <w:t xml:space="preserve">found </w:t>
      </w:r>
      <w:r w:rsidRPr="00AD5A55">
        <w:rPr>
          <w:rFonts w:ascii="Times New Roman" w:hAnsi="Times New Roman" w:cs="Times New Roman"/>
          <w:sz w:val="20"/>
          <w:szCs w:val="20"/>
        </w:rPr>
        <w:t>that MCI is characterized by major temporal lobe atrophy, particularly in the superior</w:t>
      </w:r>
      <w:r w:rsidR="00D16D06" w:rsidRPr="00AD5A55">
        <w:rPr>
          <w:rFonts w:ascii="Times New Roman" w:hAnsi="Times New Roman" w:cs="Times New Roman"/>
          <w:sz w:val="20"/>
          <w:szCs w:val="20"/>
        </w:rPr>
        <w:t xml:space="preserve"> and </w:t>
      </w:r>
      <w:r w:rsidRPr="00AD5A55">
        <w:rPr>
          <w:rFonts w:ascii="Times New Roman" w:hAnsi="Times New Roman" w:cs="Times New Roman"/>
          <w:sz w:val="20"/>
          <w:szCs w:val="20"/>
        </w:rPr>
        <w:t>inferior temporal gyrus</w:t>
      </w:r>
      <w:r w:rsidRPr="00AD5A55">
        <w:rPr>
          <w:rFonts w:ascii="Times New Roman" w:eastAsia="STIXTwoMath" w:hAnsi="Times New Roman" w:cs="Times New Roman"/>
          <w:sz w:val="20"/>
          <w:szCs w:val="20"/>
          <w:lang w:bidi="ar-EG"/>
        </w:rPr>
        <w:t xml:space="preserve"> and </w:t>
      </w:r>
      <w:r w:rsidRPr="00AD5A55">
        <w:rPr>
          <w:rFonts w:ascii="Times New Roman" w:hAnsi="Times New Roman" w:cs="Times New Roman"/>
          <w:sz w:val="20"/>
          <w:szCs w:val="20"/>
        </w:rPr>
        <w:t xml:space="preserve">hippocampus. The same study that classified early MCI in elderly healthy ageing people using only two structural regions in both hemispheres, the amygdala and hippocampus, found the best accuracy of up to 0.9 [43]. </w:t>
      </w:r>
      <w:r w:rsidRPr="00AD5A55">
        <w:rPr>
          <w:rFonts w:ascii="Times New Roman" w:eastAsia="STIXTwoMath" w:hAnsi="Times New Roman" w:cs="Times New Roman"/>
          <w:sz w:val="20"/>
          <w:szCs w:val="20"/>
          <w:lang w:bidi="ar-EG"/>
        </w:rPr>
        <w:t>Temporal lobes are most</w:t>
      </w:r>
      <w:r w:rsidR="00D16D06" w:rsidRPr="00AD5A55">
        <w:rPr>
          <w:rFonts w:ascii="Times New Roman" w:eastAsia="STIXTwoMath" w:hAnsi="Times New Roman" w:cs="Times New Roman"/>
          <w:sz w:val="20"/>
          <w:szCs w:val="20"/>
          <w:lang w:bidi="ar-EG"/>
        </w:rPr>
        <w:t>ly</w:t>
      </w:r>
      <w:r w:rsidRPr="00AD5A55">
        <w:rPr>
          <w:rFonts w:ascii="Times New Roman" w:eastAsia="STIXTwoMath" w:hAnsi="Times New Roman" w:cs="Times New Roman"/>
          <w:sz w:val="20"/>
          <w:szCs w:val="20"/>
          <w:lang w:bidi="ar-EG"/>
        </w:rPr>
        <w:t xml:space="preserve"> associated with the encoding of memory and the processing of auditory information. The temporal lobe is also thought to play a critical role in the processing of certain aspects of vision and language [44]. </w:t>
      </w:r>
      <w:r w:rsidR="00EC674F" w:rsidRPr="00AD5A55">
        <w:rPr>
          <w:rFonts w:ascii="Times New Roman" w:eastAsia="STIXTwoMath" w:hAnsi="Times New Roman" w:cs="Times New Roman"/>
          <w:sz w:val="20"/>
          <w:szCs w:val="20"/>
          <w:lang w:bidi="ar-EG"/>
        </w:rPr>
        <w:t>P</w:t>
      </w:r>
      <w:r w:rsidRPr="00AD5A55">
        <w:rPr>
          <w:rFonts w:ascii="Times New Roman" w:eastAsia="STIXTwoMath" w:hAnsi="Times New Roman" w:cs="Times New Roman"/>
          <w:sz w:val="20"/>
          <w:szCs w:val="20"/>
          <w:lang w:bidi="ar-EG"/>
        </w:rPr>
        <w:t>osterior medial temporal deterioration is related to disturbance</w:t>
      </w:r>
      <w:r w:rsidR="00496477" w:rsidRPr="00AD5A55">
        <w:rPr>
          <w:rFonts w:ascii="Times New Roman" w:eastAsia="STIXTwoMath" w:hAnsi="Times New Roman" w:cs="Times New Roman"/>
          <w:sz w:val="20"/>
          <w:szCs w:val="20"/>
          <w:lang w:bidi="ar-EG"/>
        </w:rPr>
        <w:t>s</w:t>
      </w:r>
      <w:r w:rsidRPr="00AD5A55">
        <w:rPr>
          <w:rFonts w:ascii="Times New Roman" w:eastAsia="STIXTwoMath" w:hAnsi="Times New Roman" w:cs="Times New Roman"/>
          <w:sz w:val="20"/>
          <w:szCs w:val="20"/>
          <w:lang w:bidi="ar-EG"/>
        </w:rPr>
        <w:t xml:space="preserve"> in episodic memory </w:t>
      </w:r>
      <w:r w:rsidR="00496477" w:rsidRPr="00AD5A55">
        <w:rPr>
          <w:rFonts w:ascii="Times New Roman" w:eastAsia="STIXTwoMath" w:hAnsi="Times New Roman" w:cs="Times New Roman"/>
          <w:sz w:val="20"/>
          <w:szCs w:val="20"/>
          <w:lang w:bidi="ar-EG"/>
        </w:rPr>
        <w:t xml:space="preserve">in patients with </w:t>
      </w:r>
      <w:r w:rsidRPr="00AD5A55">
        <w:rPr>
          <w:rFonts w:ascii="Times New Roman" w:eastAsia="STIXTwoMath" w:hAnsi="Times New Roman" w:cs="Times New Roman"/>
          <w:sz w:val="20"/>
          <w:szCs w:val="20"/>
          <w:lang w:bidi="ar-EG"/>
        </w:rPr>
        <w:t>AD [45].</w:t>
      </w:r>
    </w:p>
    <w:p w14:paraId="77FDA551" w14:textId="4F9E030E" w:rsidR="00E77D68" w:rsidRPr="00AD5A55" w:rsidRDefault="00E77D68" w:rsidP="00316018">
      <w:pPr>
        <w:autoSpaceDE w:val="0"/>
        <w:autoSpaceDN w:val="0"/>
        <w:adjustRightInd w:val="0"/>
        <w:spacing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Moreover, there is a study reported that</w:t>
      </w:r>
      <w:r w:rsidR="006B284C" w:rsidRPr="00AD5A55">
        <w:rPr>
          <w:rFonts w:ascii="Times New Roman" w:hAnsi="Times New Roman" w:cs="Times New Roman"/>
          <w:sz w:val="20"/>
          <w:szCs w:val="20"/>
        </w:rPr>
        <w:t xml:space="preserve"> </w:t>
      </w:r>
      <w:r w:rsidRPr="00AD5A55">
        <w:rPr>
          <w:rFonts w:ascii="Times New Roman" w:hAnsi="Times New Roman" w:cs="Times New Roman"/>
          <w:sz w:val="20"/>
          <w:szCs w:val="20"/>
        </w:rPr>
        <w:t xml:space="preserve">even in the early stages of dementia, the level of amygdala atrophy </w:t>
      </w:r>
      <w:r w:rsidR="00EA3C36" w:rsidRPr="00AD5A55">
        <w:rPr>
          <w:rFonts w:ascii="Times New Roman" w:hAnsi="Times New Roman" w:cs="Times New Roman"/>
          <w:sz w:val="20"/>
          <w:szCs w:val="20"/>
        </w:rPr>
        <w:t>was</w:t>
      </w:r>
      <w:r w:rsidRPr="00AD5A55">
        <w:rPr>
          <w:rFonts w:ascii="Times New Roman" w:hAnsi="Times New Roman" w:cs="Times New Roman"/>
          <w:sz w:val="20"/>
          <w:szCs w:val="20"/>
        </w:rPr>
        <w:t xml:space="preserve"> associated with the severity of cognitive impairment (as determined by the MMSE and CDR-SB) [16]. </w:t>
      </w:r>
      <w:r w:rsidR="00EA3C36" w:rsidRPr="00AD5A55">
        <w:rPr>
          <w:rFonts w:ascii="Times New Roman" w:hAnsi="Times New Roman" w:cs="Times New Roman"/>
          <w:sz w:val="20"/>
          <w:szCs w:val="20"/>
        </w:rPr>
        <w:t>In addition</w:t>
      </w:r>
      <w:r w:rsidRPr="00AD5A55">
        <w:rPr>
          <w:rFonts w:ascii="Times New Roman" w:hAnsi="Times New Roman" w:cs="Times New Roman"/>
          <w:sz w:val="20"/>
          <w:szCs w:val="20"/>
        </w:rPr>
        <w:t xml:space="preserve">, </w:t>
      </w:r>
      <w:r w:rsidR="00EA3C36" w:rsidRPr="00AD5A55">
        <w:rPr>
          <w:rFonts w:asciiTheme="majorBidi" w:hAnsiTheme="majorBidi" w:cstheme="majorBidi"/>
          <w:sz w:val="20"/>
          <w:szCs w:val="20"/>
        </w:rPr>
        <w:t>a</w:t>
      </w:r>
      <w:r w:rsidRPr="00AD5A55">
        <w:rPr>
          <w:rFonts w:asciiTheme="majorBidi" w:hAnsiTheme="majorBidi" w:cstheme="majorBidi"/>
          <w:sz w:val="20"/>
          <w:szCs w:val="20"/>
        </w:rPr>
        <w:t xml:space="preserve">mygdala atrophy </w:t>
      </w:r>
      <w:r w:rsidR="002316EA" w:rsidRPr="00AD5A55">
        <w:rPr>
          <w:rFonts w:asciiTheme="majorBidi" w:hAnsiTheme="majorBidi" w:cstheme="majorBidi"/>
          <w:sz w:val="20"/>
          <w:szCs w:val="20"/>
        </w:rPr>
        <w:t>is</w:t>
      </w:r>
      <w:r w:rsidRPr="00AD5A55">
        <w:rPr>
          <w:rFonts w:asciiTheme="majorBidi" w:hAnsiTheme="majorBidi" w:cstheme="majorBidi"/>
          <w:sz w:val="20"/>
          <w:szCs w:val="20"/>
        </w:rPr>
        <w:t xml:space="preserve"> associated with abnormal motor behavior with a potential association with agitation and anxiety [46] which appear in Alzheimer’s.</w:t>
      </w:r>
      <w:r w:rsidRPr="00AD5A55">
        <w:rPr>
          <w:rFonts w:ascii="Times New Roman" w:hAnsi="Times New Roman" w:cs="Times New Roman"/>
          <w:sz w:val="20"/>
          <w:szCs w:val="20"/>
        </w:rPr>
        <w:t xml:space="preserve"> </w:t>
      </w:r>
      <w:r w:rsidRPr="00AD5A55">
        <w:rPr>
          <w:rFonts w:asciiTheme="majorBidi" w:hAnsiTheme="majorBidi" w:cstheme="majorBidi"/>
          <w:sz w:val="20"/>
          <w:szCs w:val="20"/>
        </w:rPr>
        <w:t xml:space="preserve">As, it </w:t>
      </w:r>
      <w:r w:rsidR="00EA3C36" w:rsidRPr="00AD5A55">
        <w:rPr>
          <w:rFonts w:asciiTheme="majorBidi" w:hAnsiTheme="majorBidi" w:cstheme="majorBidi"/>
          <w:sz w:val="20"/>
          <w:szCs w:val="20"/>
        </w:rPr>
        <w:t>Plays</w:t>
      </w:r>
      <w:r w:rsidRPr="00AD5A55">
        <w:rPr>
          <w:rFonts w:asciiTheme="majorBidi" w:hAnsiTheme="majorBidi" w:cstheme="majorBidi"/>
          <w:sz w:val="20"/>
          <w:szCs w:val="20"/>
        </w:rPr>
        <w:t xml:space="preserve"> a vital role in the memorizing and processing of emotional responses [47]. The mean volume of </w:t>
      </w:r>
      <w:r w:rsidR="002316EA" w:rsidRPr="00AD5A55">
        <w:rPr>
          <w:rFonts w:asciiTheme="majorBidi" w:hAnsiTheme="majorBidi" w:cstheme="majorBidi"/>
          <w:sz w:val="20"/>
          <w:szCs w:val="20"/>
        </w:rPr>
        <w:t xml:space="preserve">the </w:t>
      </w:r>
      <w:r w:rsidRPr="00AD5A55">
        <w:rPr>
          <w:rFonts w:asciiTheme="majorBidi" w:hAnsiTheme="majorBidi" w:cstheme="majorBidi"/>
          <w:sz w:val="20"/>
          <w:szCs w:val="20"/>
        </w:rPr>
        <w:t xml:space="preserve">amygdala is 3.17 </w:t>
      </w:r>
      <m:oMath>
        <m:sSup>
          <m:sSupPr>
            <m:ctrlPr>
              <w:rPr>
                <w:rFonts w:ascii="Cambria Math" w:hAnsi="Cambria Math" w:cstheme="majorBidi"/>
                <w:i/>
                <w:sz w:val="20"/>
                <w:szCs w:val="20"/>
              </w:rPr>
            </m:ctrlPr>
          </m:sSupPr>
          <m:e>
            <m:r>
              <w:rPr>
                <w:rFonts w:ascii="Cambria Math" w:hAnsi="Cambria Math" w:cstheme="majorBidi"/>
                <w:sz w:val="20"/>
                <w:szCs w:val="20"/>
              </w:rPr>
              <m:t>cm</m:t>
            </m:r>
          </m:e>
          <m:sup>
            <m:r>
              <w:rPr>
                <w:rFonts w:ascii="Cambria Math" w:hAnsi="Cambria Math" w:cstheme="majorBidi"/>
                <w:sz w:val="20"/>
                <w:szCs w:val="20"/>
              </w:rPr>
              <m:t>3</m:t>
            </m:r>
          </m:sup>
        </m:sSup>
      </m:oMath>
      <w:r w:rsidRPr="00AD5A55">
        <w:rPr>
          <w:rFonts w:asciiTheme="majorBidi" w:hAnsiTheme="majorBidi" w:cstheme="majorBidi"/>
          <w:sz w:val="20"/>
          <w:szCs w:val="20"/>
        </w:rPr>
        <w:t xml:space="preserve"> lower than AD which have 2.729 </w:t>
      </w:r>
      <m:oMath>
        <m:sSup>
          <m:sSupPr>
            <m:ctrlPr>
              <w:rPr>
                <w:rFonts w:ascii="Cambria Math" w:hAnsi="Cambria Math" w:cstheme="majorBidi"/>
                <w:i/>
                <w:sz w:val="20"/>
                <w:szCs w:val="20"/>
              </w:rPr>
            </m:ctrlPr>
          </m:sSupPr>
          <m:e>
            <m:r>
              <w:rPr>
                <w:rFonts w:ascii="Cambria Math" w:hAnsi="Cambria Math" w:cstheme="majorBidi"/>
                <w:sz w:val="20"/>
                <w:szCs w:val="20"/>
              </w:rPr>
              <m:t>cm</m:t>
            </m:r>
          </m:e>
          <m:sup>
            <m:r>
              <w:rPr>
                <w:rFonts w:ascii="Cambria Math" w:hAnsi="Cambria Math" w:cstheme="majorBidi"/>
                <w:sz w:val="20"/>
                <w:szCs w:val="20"/>
              </w:rPr>
              <m:t>3</m:t>
            </m:r>
          </m:sup>
        </m:sSup>
      </m:oMath>
      <w:r w:rsidRPr="00AD5A55">
        <w:rPr>
          <w:rFonts w:asciiTheme="majorBidi" w:hAnsiTheme="majorBidi" w:cstheme="majorBidi"/>
          <w:sz w:val="20"/>
          <w:szCs w:val="20"/>
        </w:rPr>
        <w:t xml:space="preserve"> average volume [48].</w:t>
      </w:r>
    </w:p>
    <w:p w14:paraId="40AFCA69" w14:textId="57FC3126" w:rsidR="00E77D68" w:rsidRPr="00AD5A55" w:rsidRDefault="00E77D68" w:rsidP="00316018">
      <w:pPr>
        <w:autoSpaceDE w:val="0"/>
        <w:autoSpaceDN w:val="0"/>
        <w:adjustRightInd w:val="0"/>
        <w:spacing w:after="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Another study reported that </w:t>
      </w:r>
      <w:r w:rsidRPr="00AD5A55">
        <w:rPr>
          <w:rFonts w:ascii="Times New Roman" w:hAnsi="Times New Roman" w:cs="Times New Roman"/>
          <w:sz w:val="20"/>
          <w:szCs w:val="20"/>
          <w:shd w:val="clear" w:color="auto" w:fill="FFFFFF"/>
        </w:rPr>
        <w:t>the insular cortex</w:t>
      </w:r>
      <w:r w:rsidRPr="00AD5A55">
        <w:rPr>
          <w:rFonts w:ascii="Times New Roman" w:hAnsi="Times New Roman" w:cs="Times New Roman"/>
          <w:sz w:val="20"/>
          <w:szCs w:val="20"/>
        </w:rPr>
        <w:t>,</w:t>
      </w:r>
      <w:r w:rsidRPr="00AD5A55">
        <w:rPr>
          <w:rFonts w:ascii="Times New Roman" w:hAnsi="Times New Roman" w:cs="Times New Roman"/>
          <w:sz w:val="20"/>
          <w:szCs w:val="20"/>
          <w:shd w:val="clear" w:color="auto" w:fill="FFFFFF"/>
        </w:rPr>
        <w:t xml:space="preserve"> entorhinal, and</w:t>
      </w:r>
      <w:r w:rsidRPr="00AD5A55">
        <w:rPr>
          <w:rFonts w:ascii="Times New Roman" w:hAnsi="Times New Roman" w:cs="Times New Roman"/>
          <w:sz w:val="20"/>
          <w:szCs w:val="20"/>
        </w:rPr>
        <w:t xml:space="preserve"> </w:t>
      </w:r>
      <w:r w:rsidRPr="00AD5A55">
        <w:rPr>
          <w:rFonts w:ascii="Times New Roman" w:hAnsi="Times New Roman" w:cs="Times New Roman"/>
          <w:sz w:val="20"/>
          <w:szCs w:val="20"/>
          <w:shd w:val="clear" w:color="auto" w:fill="FFFFFF"/>
        </w:rPr>
        <w:t xml:space="preserve">fusiform </w:t>
      </w:r>
      <w:r w:rsidR="00EA3C36" w:rsidRPr="00AD5A55">
        <w:rPr>
          <w:rFonts w:ascii="Times New Roman" w:hAnsi="Times New Roman" w:cs="Times New Roman"/>
          <w:sz w:val="20"/>
          <w:szCs w:val="20"/>
        </w:rPr>
        <w:t>were</w:t>
      </w:r>
      <w:r w:rsidRPr="00AD5A55">
        <w:rPr>
          <w:rFonts w:ascii="Times New Roman" w:hAnsi="Times New Roman" w:cs="Times New Roman"/>
          <w:sz w:val="20"/>
          <w:szCs w:val="20"/>
        </w:rPr>
        <w:t xml:space="preserve"> included with the most significant ROIs to predict a specific score </w:t>
      </w:r>
      <w:r w:rsidRPr="00AD5A55">
        <w:rPr>
          <w:rFonts w:ascii="Times New Roman" w:hAnsi="Times New Roman" w:cs="Times New Roman"/>
          <w:sz w:val="20"/>
          <w:szCs w:val="20"/>
          <w:shd w:val="clear" w:color="auto" w:fill="FFFFFF"/>
        </w:rPr>
        <w:t xml:space="preserve">for AD neuropathologic </w:t>
      </w:r>
      <w:r w:rsidRPr="00AD5A55">
        <w:rPr>
          <w:rFonts w:ascii="Times New Roman" w:hAnsi="Times New Roman" w:cs="Times New Roman"/>
          <w:sz w:val="20"/>
          <w:szCs w:val="20"/>
        </w:rPr>
        <w:t>change</w:t>
      </w:r>
      <w:r w:rsidR="002316EA" w:rsidRPr="00AD5A55">
        <w:rPr>
          <w:rFonts w:ascii="Times New Roman" w:hAnsi="Times New Roman" w:cs="Times New Roman"/>
          <w:sz w:val="20"/>
          <w:szCs w:val="20"/>
        </w:rPr>
        <w:t>s</w:t>
      </w:r>
      <w:r w:rsidRPr="00AD5A55">
        <w:rPr>
          <w:rFonts w:ascii="Times New Roman" w:hAnsi="Times New Roman" w:cs="Times New Roman"/>
          <w:sz w:val="20"/>
          <w:szCs w:val="20"/>
        </w:rPr>
        <w:t xml:space="preserve"> [49]. According to post-mortem AD neuropathological examination, entorhinal cortical thickness assessment was significantly related to neurofibrillary tangles in a recent pre-mortem MRI analysis [24]. Insular functions </w:t>
      </w:r>
      <w:r w:rsidRPr="00AD5A55">
        <w:rPr>
          <w:rFonts w:ascii="Times New Roman" w:hAnsi="Times New Roman" w:cs="Times New Roman"/>
          <w:sz w:val="20"/>
          <w:szCs w:val="20"/>
        </w:rPr>
        <w:lastRenderedPageBreak/>
        <w:t xml:space="preserve">vary from basic functions, such as </w:t>
      </w:r>
      <w:proofErr w:type="spellStart"/>
      <w:r w:rsidRPr="00AD5A55">
        <w:rPr>
          <w:rFonts w:ascii="Times New Roman" w:hAnsi="Times New Roman" w:cs="Times New Roman"/>
          <w:sz w:val="20"/>
          <w:szCs w:val="20"/>
        </w:rPr>
        <w:t>interoception</w:t>
      </w:r>
      <w:proofErr w:type="spellEnd"/>
      <w:r w:rsidRPr="00AD5A55">
        <w:rPr>
          <w:rFonts w:ascii="Times New Roman" w:hAnsi="Times New Roman" w:cs="Times New Roman"/>
          <w:sz w:val="20"/>
          <w:szCs w:val="20"/>
        </w:rPr>
        <w:t xml:space="preserve"> and gustation</w:t>
      </w:r>
      <w:r w:rsidR="00DF0AFE" w:rsidRPr="00AD5A55">
        <w:rPr>
          <w:rFonts w:ascii="Times New Roman" w:hAnsi="Times New Roman" w:cs="Times New Roman"/>
          <w:sz w:val="20"/>
          <w:szCs w:val="20"/>
        </w:rPr>
        <w:t>,</w:t>
      </w:r>
      <w:r w:rsidRPr="00AD5A55">
        <w:rPr>
          <w:rFonts w:ascii="Times New Roman" w:hAnsi="Times New Roman" w:cs="Times New Roman"/>
          <w:sz w:val="20"/>
          <w:szCs w:val="20"/>
        </w:rPr>
        <w:t xml:space="preserve"> to additional integrative functions, such as decision making, self-awareness</w:t>
      </w:r>
      <w:r w:rsidR="00DF0AFE" w:rsidRPr="00AD5A55">
        <w:rPr>
          <w:rFonts w:ascii="Times New Roman" w:hAnsi="Times New Roman" w:cs="Times New Roman"/>
          <w:sz w:val="20"/>
          <w:szCs w:val="20"/>
        </w:rPr>
        <w:t>,</w:t>
      </w:r>
      <w:r w:rsidRPr="00AD5A55">
        <w:rPr>
          <w:rFonts w:ascii="Times New Roman" w:hAnsi="Times New Roman" w:cs="Times New Roman"/>
          <w:sz w:val="20"/>
          <w:szCs w:val="20"/>
        </w:rPr>
        <w:t xml:space="preserve"> and self-consciousness [50]. Alzheimer's disease (AD) often involves visceral dysfunction and behavioral </w:t>
      </w:r>
      <w:proofErr w:type="spellStart"/>
      <w:r w:rsidRPr="00AD5A55">
        <w:rPr>
          <w:rFonts w:ascii="Times New Roman" w:hAnsi="Times New Roman" w:cs="Times New Roman"/>
          <w:sz w:val="20"/>
          <w:szCs w:val="20"/>
        </w:rPr>
        <w:t>dyscontrol</w:t>
      </w:r>
      <w:proofErr w:type="spellEnd"/>
      <w:r w:rsidRPr="00AD5A55">
        <w:rPr>
          <w:rFonts w:ascii="Times New Roman" w:hAnsi="Times New Roman" w:cs="Times New Roman"/>
          <w:sz w:val="20"/>
          <w:szCs w:val="20"/>
        </w:rPr>
        <w:t xml:space="preserve">, </w:t>
      </w:r>
      <w:r w:rsidR="00DF0AFE" w:rsidRPr="00AD5A55">
        <w:rPr>
          <w:rFonts w:ascii="Times New Roman" w:hAnsi="Times New Roman" w:cs="Times New Roman"/>
          <w:sz w:val="20"/>
          <w:szCs w:val="20"/>
        </w:rPr>
        <w:t xml:space="preserve">which are </w:t>
      </w:r>
      <w:r w:rsidRPr="00AD5A55">
        <w:rPr>
          <w:rFonts w:ascii="Times New Roman" w:hAnsi="Times New Roman" w:cs="Times New Roman"/>
          <w:sz w:val="20"/>
          <w:szCs w:val="20"/>
        </w:rPr>
        <w:t>not found in other disorders that affect cognition. This may be associated with autonomic instability and loss of self-awareness, and pathological changes within the insula cortex may play an important role [51].</w:t>
      </w:r>
    </w:p>
    <w:p w14:paraId="32F4F536" w14:textId="79168BE1" w:rsidR="00E77D68" w:rsidRPr="00AD5A55" w:rsidRDefault="00E77D68" w:rsidP="007A2671">
      <w:pPr>
        <w:autoSpaceDE w:val="0"/>
        <w:autoSpaceDN w:val="0"/>
        <w:adjustRightInd w:val="0"/>
        <w:spacing w:before="240" w:after="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On the other hand, </w:t>
      </w:r>
      <w:r w:rsidR="00DF0AFE" w:rsidRPr="00AD5A55">
        <w:rPr>
          <w:rFonts w:ascii="Times New Roman" w:hAnsi="Times New Roman" w:cs="Times New Roman"/>
          <w:sz w:val="20"/>
          <w:szCs w:val="20"/>
        </w:rPr>
        <w:t xml:space="preserve">the </w:t>
      </w:r>
      <w:r w:rsidRPr="00AD5A55">
        <w:rPr>
          <w:rFonts w:ascii="Times New Roman" w:hAnsi="Times New Roman" w:cs="Times New Roman"/>
          <w:sz w:val="20"/>
          <w:szCs w:val="20"/>
        </w:rPr>
        <w:t xml:space="preserve">hippocampus and entorhinal cortex are critical for memory, and spatial navigation [52]. </w:t>
      </w:r>
      <w:r w:rsidR="00DF0AFE" w:rsidRPr="00AD5A55">
        <w:rPr>
          <w:rFonts w:ascii="Times New Roman" w:hAnsi="Times New Roman" w:cs="Times New Roman"/>
          <w:sz w:val="20"/>
          <w:szCs w:val="20"/>
        </w:rPr>
        <w:t>The e</w:t>
      </w:r>
      <w:r w:rsidRPr="00AD5A55">
        <w:rPr>
          <w:rFonts w:ascii="Times New Roman" w:hAnsi="Times New Roman" w:cs="Times New Roman"/>
          <w:sz w:val="20"/>
          <w:szCs w:val="20"/>
        </w:rPr>
        <w:t>ntorhinal cortex sends information to the hippocampus from different areas of the cerebral cortex, collectively known as the association cortex, while also returning processed information by hippocampus back out to the association cortex [53]. The</w:t>
      </w:r>
      <w:r w:rsidR="00585F7C" w:rsidRPr="00AD5A55">
        <w:rPr>
          <w:rFonts w:ascii="Times New Roman" w:hAnsi="Times New Roman" w:cs="Times New Roman"/>
          <w:sz w:val="20"/>
          <w:szCs w:val="20"/>
        </w:rPr>
        <w:t>se</w:t>
      </w:r>
      <w:r w:rsidRPr="00AD5A55">
        <w:rPr>
          <w:rFonts w:ascii="Times New Roman" w:hAnsi="Times New Roman" w:cs="Times New Roman"/>
          <w:sz w:val="20"/>
          <w:szCs w:val="20"/>
        </w:rPr>
        <w:t xml:space="preserve"> are the first brain regions to be affected in Alzheimer's disease. The average hippocampus volume for 66.27 ± 6.1 years is 5.202 (±0.76) </w:t>
      </w:r>
      <m:oMath>
        <m:sSup>
          <m:sSupPr>
            <m:ctrlPr>
              <w:rPr>
                <w:rFonts w:ascii="Cambria Math" w:hAnsi="Cambria Math" w:cstheme="majorBidi"/>
                <w:i/>
                <w:sz w:val="20"/>
                <w:szCs w:val="20"/>
              </w:rPr>
            </m:ctrlPr>
          </m:sSupPr>
          <m:e>
            <m:r>
              <w:rPr>
                <w:rFonts w:ascii="Cambria Math" w:hAnsi="Cambria Math" w:cstheme="majorBidi"/>
                <w:sz w:val="20"/>
                <w:szCs w:val="20"/>
              </w:rPr>
              <m:t>cm</m:t>
            </m:r>
          </m:e>
          <m:sup>
            <m:r>
              <w:rPr>
                <w:rFonts w:ascii="Cambria Math" w:hAnsi="Cambria Math" w:cstheme="majorBidi"/>
                <w:sz w:val="20"/>
                <w:szCs w:val="20"/>
              </w:rPr>
              <m:t>3</m:t>
            </m:r>
          </m:sup>
        </m:sSup>
      </m:oMath>
      <w:r w:rsidRPr="00AD5A55">
        <w:rPr>
          <w:rFonts w:ascii="Times New Roman" w:hAnsi="Times New Roman" w:cs="Times New Roman"/>
          <w:sz w:val="20"/>
          <w:szCs w:val="20"/>
        </w:rPr>
        <w:t xml:space="preserve"> and is reduced by 25% in Alzheimer’s [54]. </w:t>
      </w:r>
      <w:r w:rsidR="00585F7C" w:rsidRPr="00AD5A55">
        <w:rPr>
          <w:rFonts w:ascii="Times New Roman" w:hAnsi="Times New Roman" w:cs="Times New Roman"/>
          <w:sz w:val="20"/>
          <w:szCs w:val="20"/>
        </w:rPr>
        <w:t>T</w:t>
      </w:r>
      <w:r w:rsidRPr="00AD5A55">
        <w:rPr>
          <w:rFonts w:ascii="Times New Roman" w:hAnsi="Times New Roman" w:cs="Times New Roman"/>
          <w:sz w:val="20"/>
          <w:szCs w:val="20"/>
        </w:rPr>
        <w:t xml:space="preserve">he entorhinal cortex has an average volume </w:t>
      </w:r>
      <w:r w:rsidR="0073612F" w:rsidRPr="00AD5A55">
        <w:rPr>
          <w:rFonts w:ascii="Times New Roman" w:hAnsi="Times New Roman" w:cs="Times New Roman"/>
          <w:sz w:val="20"/>
          <w:szCs w:val="20"/>
        </w:rPr>
        <w:t xml:space="preserve">of </w:t>
      </w:r>
      <w:r w:rsidRPr="00AD5A55">
        <w:rPr>
          <w:rFonts w:ascii="Times New Roman" w:hAnsi="Times New Roman" w:cs="Times New Roman"/>
          <w:sz w:val="20"/>
          <w:szCs w:val="20"/>
        </w:rPr>
        <w:t xml:space="preserve">1.93 </w:t>
      </w:r>
      <m:oMath>
        <m:sSup>
          <m:sSupPr>
            <m:ctrlPr>
              <w:rPr>
                <w:rFonts w:ascii="Cambria Math" w:hAnsi="Cambria Math" w:cstheme="majorBidi"/>
                <w:i/>
                <w:sz w:val="20"/>
                <w:szCs w:val="20"/>
              </w:rPr>
            </m:ctrlPr>
          </m:sSupPr>
          <m:e>
            <m:r>
              <w:rPr>
                <w:rFonts w:ascii="Cambria Math" w:hAnsi="Cambria Math" w:cstheme="majorBidi"/>
                <w:sz w:val="20"/>
                <w:szCs w:val="20"/>
              </w:rPr>
              <m:t>cm</m:t>
            </m:r>
          </m:e>
          <m:sup>
            <m:r>
              <w:rPr>
                <w:rFonts w:ascii="Cambria Math" w:hAnsi="Cambria Math" w:cstheme="majorBidi"/>
                <w:sz w:val="20"/>
                <w:szCs w:val="20"/>
              </w:rPr>
              <m:t>3</m:t>
            </m:r>
          </m:sup>
        </m:sSup>
      </m:oMath>
      <w:r w:rsidRPr="00AD5A55">
        <w:rPr>
          <w:rFonts w:ascii="Times New Roman" w:hAnsi="Times New Roman" w:cs="Times New Roman"/>
          <w:sz w:val="20"/>
          <w:szCs w:val="20"/>
        </w:rPr>
        <w:t xml:space="preserve"> for NC and 1.417</w:t>
      </w:r>
      <m:oMath>
        <m:r>
          <w:rPr>
            <w:rFonts w:ascii="Cambria Math" w:hAnsi="Cambria Math" w:cs="Times New Roman"/>
            <w:sz w:val="20"/>
            <w:szCs w:val="20"/>
          </w:rPr>
          <m:t xml:space="preserve"> </m:t>
        </m:r>
        <m:sSup>
          <m:sSupPr>
            <m:ctrlPr>
              <w:rPr>
                <w:rFonts w:ascii="Cambria Math" w:hAnsi="Cambria Math" w:cstheme="majorBidi"/>
                <w:i/>
                <w:sz w:val="20"/>
                <w:szCs w:val="20"/>
              </w:rPr>
            </m:ctrlPr>
          </m:sSupPr>
          <m:e>
            <m:r>
              <w:rPr>
                <w:rFonts w:ascii="Cambria Math" w:hAnsi="Cambria Math" w:cstheme="majorBidi"/>
                <w:sz w:val="20"/>
                <w:szCs w:val="20"/>
              </w:rPr>
              <m:t>cm</m:t>
            </m:r>
          </m:e>
          <m:sup>
            <m:r>
              <w:rPr>
                <w:rFonts w:ascii="Cambria Math" w:hAnsi="Cambria Math" w:cstheme="majorBidi"/>
                <w:sz w:val="20"/>
                <w:szCs w:val="20"/>
              </w:rPr>
              <m:t>3</m:t>
            </m:r>
          </m:sup>
        </m:sSup>
      </m:oMath>
      <w:r w:rsidRPr="00AD5A55">
        <w:rPr>
          <w:rFonts w:ascii="Times New Roman" w:hAnsi="Times New Roman" w:cs="Times New Roman"/>
          <w:sz w:val="20"/>
          <w:szCs w:val="20"/>
        </w:rPr>
        <w:t xml:space="preserve"> for AD [55].</w:t>
      </w:r>
    </w:p>
    <w:p w14:paraId="44A9D5BC" w14:textId="4B475244" w:rsidR="00E77D68" w:rsidRPr="00AD5A55" w:rsidRDefault="00E77D68" w:rsidP="007A2671">
      <w:pPr>
        <w:autoSpaceDE w:val="0"/>
        <w:autoSpaceDN w:val="0"/>
        <w:adjustRightInd w:val="0"/>
        <w:spacing w:before="240" w:after="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Sulci have only been used in a few studies to distinguish between MCI and NC subjects. Among them, Park and </w:t>
      </w:r>
      <w:r w:rsidR="0073612F" w:rsidRPr="00AD5A55">
        <w:rPr>
          <w:rFonts w:ascii="Times New Roman" w:hAnsi="Times New Roman" w:cs="Times New Roman"/>
          <w:sz w:val="20"/>
          <w:szCs w:val="20"/>
        </w:rPr>
        <w:t xml:space="preserve">his </w:t>
      </w:r>
      <w:r w:rsidRPr="00AD5A55">
        <w:rPr>
          <w:rFonts w:ascii="Times New Roman" w:hAnsi="Times New Roman" w:cs="Times New Roman"/>
          <w:sz w:val="20"/>
          <w:szCs w:val="20"/>
        </w:rPr>
        <w:t>colleagues employed cortical thickness and sulcal depth to classify AD and MCI [56,57]. Sulcal abnormalities have been associated with normal ageing and cognitive impairment in research [58,59]. There is a consen</w:t>
      </w:r>
      <w:r w:rsidR="00B44FCD" w:rsidRPr="00AD5A55">
        <w:rPr>
          <w:rFonts w:ascii="Times New Roman" w:hAnsi="Times New Roman" w:cs="Times New Roman"/>
          <w:sz w:val="20"/>
          <w:szCs w:val="20"/>
        </w:rPr>
        <w:t>sus</w:t>
      </w:r>
      <w:r w:rsidRPr="00AD5A55">
        <w:rPr>
          <w:rFonts w:ascii="Times New Roman" w:hAnsi="Times New Roman" w:cs="Times New Roman"/>
          <w:sz w:val="20"/>
          <w:szCs w:val="20"/>
        </w:rPr>
        <w:t xml:space="preserve"> between most of the features reported in previous studies that are correlated with either MCI or AD, </w:t>
      </w:r>
      <w:r w:rsidR="0073612F" w:rsidRPr="00AD5A55">
        <w:rPr>
          <w:rFonts w:ascii="Times New Roman" w:hAnsi="Times New Roman" w:cs="Times New Roman"/>
          <w:sz w:val="20"/>
          <w:szCs w:val="20"/>
        </w:rPr>
        <w:t xml:space="preserve">and </w:t>
      </w:r>
      <w:r w:rsidRPr="00AD5A55">
        <w:rPr>
          <w:rFonts w:ascii="Times New Roman" w:hAnsi="Times New Roman" w:cs="Times New Roman"/>
          <w:sz w:val="20"/>
          <w:szCs w:val="20"/>
        </w:rPr>
        <w:t>the features that we employed in our model.</w:t>
      </w:r>
    </w:p>
    <w:p w14:paraId="102C8C59" w14:textId="57320359" w:rsidR="00B74AB5" w:rsidRPr="00AD5A55" w:rsidRDefault="00B74AB5" w:rsidP="007A2671">
      <w:pPr>
        <w:autoSpaceDE w:val="0"/>
        <w:autoSpaceDN w:val="0"/>
        <w:adjustRightInd w:val="0"/>
        <w:spacing w:before="240" w:after="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Our approach has the advantage of using a combination of features </w:t>
      </w:r>
      <w:r w:rsidRPr="00AD5A55">
        <w:rPr>
          <w:rFonts w:ascii="Times New Roman" w:hAnsi="Times New Roman" w:cs="Times New Roman"/>
          <w:sz w:val="20"/>
          <w:szCs w:val="20"/>
          <w:lang w:bidi="ar-EG"/>
        </w:rPr>
        <w:t>(volume, CT, GI</w:t>
      </w:r>
      <w:r w:rsidR="00B44FCD" w:rsidRPr="00AD5A55">
        <w:rPr>
          <w:rFonts w:ascii="Times New Roman" w:hAnsi="Times New Roman" w:cs="Times New Roman"/>
          <w:sz w:val="20"/>
          <w:szCs w:val="20"/>
          <w:lang w:bidi="ar-EG"/>
        </w:rPr>
        <w:t xml:space="preserve">, and </w:t>
      </w:r>
      <w:r w:rsidRPr="00AD5A55">
        <w:rPr>
          <w:rFonts w:ascii="Times New Roman" w:hAnsi="Times New Roman" w:cs="Times New Roman"/>
          <w:sz w:val="20"/>
          <w:szCs w:val="20"/>
          <w:lang w:bidi="ar-EG"/>
        </w:rPr>
        <w:t>SD</w:t>
      </w:r>
      <w:r w:rsidRPr="00AD5A55">
        <w:rPr>
          <w:rFonts w:ascii="Times New Roman" w:hAnsi="Times New Roman" w:cs="Times New Roman"/>
          <w:sz w:val="20"/>
          <w:szCs w:val="20"/>
        </w:rPr>
        <w:t xml:space="preserve">) rather than depending on one group of features. As, they complemented each other and covered all </w:t>
      </w:r>
      <w:r w:rsidR="00B44FCD" w:rsidRPr="00AD5A55">
        <w:rPr>
          <w:rFonts w:ascii="Times New Roman" w:hAnsi="Times New Roman" w:cs="Times New Roman"/>
          <w:sz w:val="20"/>
          <w:szCs w:val="20"/>
        </w:rPr>
        <w:t xml:space="preserve">the </w:t>
      </w:r>
      <w:r w:rsidRPr="00AD5A55">
        <w:rPr>
          <w:rFonts w:ascii="Times New Roman" w:hAnsi="Times New Roman" w:cs="Times New Roman"/>
          <w:sz w:val="20"/>
          <w:szCs w:val="20"/>
        </w:rPr>
        <w:t xml:space="preserve">anatomical changes </w:t>
      </w:r>
      <w:r w:rsidR="00B44FCD" w:rsidRPr="00AD5A55">
        <w:rPr>
          <w:rFonts w:ascii="Times New Roman" w:hAnsi="Times New Roman" w:cs="Times New Roman"/>
          <w:sz w:val="20"/>
          <w:szCs w:val="20"/>
        </w:rPr>
        <w:t>in</w:t>
      </w:r>
      <w:r w:rsidRPr="00AD5A55">
        <w:rPr>
          <w:rFonts w:ascii="Times New Roman" w:hAnsi="Times New Roman" w:cs="Times New Roman"/>
          <w:sz w:val="20"/>
          <w:szCs w:val="20"/>
        </w:rPr>
        <w:t xml:space="preserve"> AD. Besides, it classifies multiple stages of AD in one step and produces excellent result</w:t>
      </w:r>
      <w:r w:rsidR="00B44FCD" w:rsidRPr="00AD5A55">
        <w:rPr>
          <w:rFonts w:ascii="Times New Roman" w:hAnsi="Times New Roman" w:cs="Times New Roman"/>
          <w:sz w:val="20"/>
          <w:szCs w:val="20"/>
        </w:rPr>
        <w:t>s</w:t>
      </w:r>
      <w:r w:rsidRPr="00AD5A55">
        <w:rPr>
          <w:rFonts w:ascii="Times New Roman" w:hAnsi="Times New Roman" w:cs="Times New Roman"/>
          <w:sz w:val="20"/>
          <w:szCs w:val="20"/>
        </w:rPr>
        <w:t xml:space="preserve">. </w:t>
      </w:r>
    </w:p>
    <w:p w14:paraId="37186F41" w14:textId="4AAF4C0B" w:rsidR="00E92839" w:rsidRPr="00AD5A55" w:rsidRDefault="00534088" w:rsidP="007A2671">
      <w:pPr>
        <w:autoSpaceDE w:val="0"/>
        <w:autoSpaceDN w:val="0"/>
        <w:adjustRightInd w:val="0"/>
        <w:spacing w:before="240" w:after="0" w:line="360" w:lineRule="auto"/>
        <w:ind w:firstLine="720"/>
        <w:jc w:val="both"/>
        <w:rPr>
          <w:rFonts w:ascii="Times New Roman" w:hAnsi="Times New Roman" w:cs="Times New Roman"/>
          <w:sz w:val="20"/>
          <w:szCs w:val="20"/>
        </w:rPr>
      </w:pPr>
      <w:r w:rsidRPr="00AD5A55">
        <w:rPr>
          <w:rFonts w:ascii="Times New Roman" w:hAnsi="Times New Roman" w:cs="Times New Roman"/>
          <w:sz w:val="20"/>
          <w:szCs w:val="20"/>
        </w:rPr>
        <w:t xml:space="preserve">There is currently no predictive imaging biomarker for Alzheimer's disease that has confirmed/substantial neuropathologic correlations, especially in the early stage. However, employing the improvement </w:t>
      </w:r>
      <w:r w:rsidRPr="00AD5A55">
        <w:rPr>
          <w:rFonts w:ascii="Times New Roman" w:hAnsi="Times New Roman" w:cs="Times New Roman"/>
          <w:sz w:val="20"/>
          <w:szCs w:val="20"/>
          <w:lang w:bidi="ar-EG"/>
        </w:rPr>
        <w:t>in imaging and machine learning</w:t>
      </w:r>
      <w:r w:rsidRPr="00AD5A55">
        <w:rPr>
          <w:rFonts w:ascii="Times New Roman" w:hAnsi="Times New Roman" w:cs="Times New Roman"/>
          <w:sz w:val="20"/>
          <w:szCs w:val="20"/>
        </w:rPr>
        <w:t xml:space="preserve"> in </w:t>
      </w:r>
      <w:r w:rsidRPr="00AD5A55">
        <w:rPr>
          <w:rFonts w:ascii="Times New Roman" w:hAnsi="Times New Roman" w:cs="Times New Roman"/>
          <w:sz w:val="20"/>
          <w:szCs w:val="20"/>
          <w:lang w:bidi="ar-EG"/>
        </w:rPr>
        <w:t xml:space="preserve">the </w:t>
      </w:r>
      <w:r w:rsidRPr="00AD5A55">
        <w:rPr>
          <w:rFonts w:ascii="Times New Roman" w:hAnsi="Times New Roman" w:cs="Times New Roman"/>
          <w:sz w:val="20"/>
          <w:szCs w:val="20"/>
        </w:rPr>
        <w:t xml:space="preserve">early detection of anatomical abnormalities in the prodromal stage, before they become clinically manifest, will be beneficial for preventing disease progression and designing effective treatments. By implementing XGBoost for the selected </w:t>
      </w:r>
      <w:r w:rsidR="008C7615" w:rsidRPr="00AD5A55">
        <w:rPr>
          <w:rFonts w:ascii="Times New Roman" w:hAnsi="Times New Roman" w:cs="Times New Roman"/>
          <w:sz w:val="20"/>
          <w:szCs w:val="20"/>
        </w:rPr>
        <w:t>16</w:t>
      </w:r>
      <w:r w:rsidRPr="00AD5A55">
        <w:rPr>
          <w:rFonts w:ascii="Times New Roman" w:hAnsi="Times New Roman" w:cs="Times New Roman"/>
          <w:sz w:val="20"/>
          <w:szCs w:val="20"/>
        </w:rPr>
        <w:t xml:space="preserve"> features of the four groups of MRI images, </w:t>
      </w:r>
      <w:r w:rsidR="008C7615" w:rsidRPr="00AD5A55">
        <w:rPr>
          <w:rFonts w:ascii="Times New Roman" w:hAnsi="Times New Roman" w:cs="Times New Roman"/>
          <w:sz w:val="20"/>
          <w:szCs w:val="20"/>
        </w:rPr>
        <w:t xml:space="preserve">the </w:t>
      </w:r>
      <w:r w:rsidRPr="00AD5A55">
        <w:rPr>
          <w:rFonts w:ascii="Times New Roman" w:hAnsi="Times New Roman" w:cs="Times New Roman"/>
          <w:sz w:val="20"/>
          <w:szCs w:val="20"/>
        </w:rPr>
        <w:t xml:space="preserve">classification </w:t>
      </w:r>
      <w:r w:rsidR="008C7615" w:rsidRPr="00AD5A55">
        <w:rPr>
          <w:rFonts w:ascii="Times New Roman" w:hAnsi="Times New Roman" w:cs="Times New Roman"/>
          <w:sz w:val="20"/>
          <w:szCs w:val="20"/>
        </w:rPr>
        <w:t>of</w:t>
      </w:r>
      <w:r w:rsidRPr="00AD5A55">
        <w:rPr>
          <w:rFonts w:ascii="Times New Roman" w:hAnsi="Times New Roman" w:cs="Times New Roman"/>
          <w:sz w:val="20"/>
          <w:szCs w:val="20"/>
        </w:rPr>
        <w:t xml:space="preserve"> NC, MCI, and AD can be performed with </w:t>
      </w:r>
      <w:r w:rsidR="00CA21BF" w:rsidRPr="00AD5A55">
        <w:rPr>
          <w:rFonts w:ascii="Times New Roman" w:hAnsi="Times New Roman" w:cs="Times New Roman"/>
          <w:sz w:val="20"/>
          <w:szCs w:val="20"/>
        </w:rPr>
        <w:t xml:space="preserve">an </w:t>
      </w:r>
      <w:r w:rsidRPr="00AD5A55">
        <w:rPr>
          <w:rFonts w:ascii="Times New Roman" w:hAnsi="Times New Roman" w:cs="Times New Roman"/>
          <w:sz w:val="20"/>
          <w:szCs w:val="20"/>
        </w:rPr>
        <w:t xml:space="preserve">accuracy </w:t>
      </w:r>
      <w:r w:rsidR="00CA21BF" w:rsidRPr="00AD5A55">
        <w:rPr>
          <w:rFonts w:ascii="Times New Roman" w:hAnsi="Times New Roman" w:cs="Times New Roman"/>
          <w:sz w:val="20"/>
          <w:szCs w:val="20"/>
        </w:rPr>
        <w:t xml:space="preserve">of </w:t>
      </w:r>
      <w:r w:rsidRPr="00AD5A55">
        <w:rPr>
          <w:rFonts w:ascii="Times New Roman" w:hAnsi="Times New Roman" w:cs="Times New Roman"/>
          <w:sz w:val="20"/>
          <w:szCs w:val="20"/>
        </w:rPr>
        <w:t>92.31%.</w:t>
      </w:r>
    </w:p>
    <w:bookmarkEnd w:id="45"/>
    <w:p w14:paraId="4A54EB91" w14:textId="36DDEF05" w:rsidR="008F525A" w:rsidRPr="00AD5A55" w:rsidRDefault="008F525A" w:rsidP="00A9515E">
      <w:pPr>
        <w:autoSpaceDE w:val="0"/>
        <w:autoSpaceDN w:val="0"/>
        <w:adjustRightInd w:val="0"/>
        <w:spacing w:after="0" w:line="360" w:lineRule="auto"/>
        <w:jc w:val="both"/>
        <w:rPr>
          <w:rFonts w:ascii="Times New Roman" w:hAnsi="Times New Roman" w:cs="Times New Roman"/>
          <w:sz w:val="20"/>
          <w:szCs w:val="20"/>
        </w:rPr>
      </w:pPr>
    </w:p>
    <w:p w14:paraId="2513D47E" w14:textId="3354D535" w:rsidR="002A7733" w:rsidRPr="00AD5A55" w:rsidRDefault="00F471F5" w:rsidP="004B3378">
      <w:pPr>
        <w:spacing w:before="240" w:line="360" w:lineRule="auto"/>
        <w:jc w:val="both"/>
        <w:rPr>
          <w:rFonts w:ascii="Times New Roman" w:hAnsi="Times New Roman" w:cs="Times New Roman"/>
          <w:b/>
          <w:bCs/>
          <w:sz w:val="20"/>
          <w:szCs w:val="20"/>
          <w:lang w:bidi="ar-EG"/>
        </w:rPr>
      </w:pPr>
      <w:r w:rsidRPr="00AD5A55">
        <w:rPr>
          <w:rFonts w:ascii="Times New Roman" w:hAnsi="Times New Roman" w:cs="Times New Roman"/>
          <w:b/>
          <w:bCs/>
          <w:sz w:val="20"/>
          <w:szCs w:val="20"/>
          <w:lang w:bidi="ar-EG"/>
        </w:rPr>
        <w:t xml:space="preserve">5. </w:t>
      </w:r>
      <w:r w:rsidR="00342516" w:rsidRPr="00AD5A55">
        <w:rPr>
          <w:rFonts w:ascii="Times New Roman" w:hAnsi="Times New Roman" w:cs="Times New Roman"/>
          <w:b/>
          <w:bCs/>
          <w:sz w:val="20"/>
          <w:szCs w:val="20"/>
          <w:lang w:bidi="ar-EG"/>
        </w:rPr>
        <w:t>CONCLUSION</w:t>
      </w:r>
      <w:r w:rsidRPr="00AD5A55">
        <w:rPr>
          <w:rFonts w:ascii="Times New Roman" w:hAnsi="Times New Roman" w:cs="Times New Roman"/>
          <w:b/>
          <w:bCs/>
          <w:sz w:val="20"/>
          <w:szCs w:val="20"/>
          <w:lang w:bidi="ar-EG"/>
        </w:rPr>
        <w:t xml:space="preserve"> </w:t>
      </w:r>
    </w:p>
    <w:p w14:paraId="29362DDF" w14:textId="5FA1A5E4" w:rsidR="00F82D25" w:rsidRPr="00AD5A55" w:rsidRDefault="005225B1" w:rsidP="004B3378">
      <w:pPr>
        <w:autoSpaceDE w:val="0"/>
        <w:autoSpaceDN w:val="0"/>
        <w:adjustRightInd w:val="0"/>
        <w:spacing w:before="240" w:after="0" w:line="360" w:lineRule="auto"/>
        <w:ind w:firstLine="720"/>
        <w:jc w:val="both"/>
        <w:rPr>
          <w:rFonts w:ascii="Times New Roman" w:hAnsi="Times New Roman" w:cs="Times New Roman"/>
          <w:sz w:val="20"/>
          <w:szCs w:val="20"/>
          <w:lang w:bidi="ar-EG"/>
        </w:rPr>
      </w:pPr>
      <w:bookmarkStart w:id="46" w:name="_Hlk87429907"/>
      <w:r w:rsidRPr="00AD5A55">
        <w:rPr>
          <w:rFonts w:ascii="Times New Roman" w:hAnsi="Times New Roman" w:cs="Times New Roman"/>
          <w:sz w:val="20"/>
          <w:szCs w:val="20"/>
          <w:lang w:bidi="ar-EG"/>
        </w:rPr>
        <w:t>In the proposed method, we achieved good performance for early</w:t>
      </w:r>
      <w:r w:rsidR="008C7615" w:rsidRPr="00AD5A55">
        <w:rPr>
          <w:rFonts w:ascii="Times New Roman" w:hAnsi="Times New Roman" w:cs="Times New Roman"/>
          <w:sz w:val="20"/>
          <w:szCs w:val="20"/>
          <w:lang w:bidi="ar-EG"/>
        </w:rPr>
        <w:t>-</w:t>
      </w:r>
      <w:r w:rsidRPr="00AD5A55">
        <w:rPr>
          <w:rFonts w:ascii="Times New Roman" w:hAnsi="Times New Roman" w:cs="Times New Roman"/>
          <w:sz w:val="20"/>
          <w:szCs w:val="20"/>
          <w:lang w:bidi="ar-EG"/>
        </w:rPr>
        <w:t>stage AD (MCI) detection, which is the most targeted stage to be identified</w:t>
      </w:r>
      <w:r w:rsidR="001E1D62" w:rsidRPr="00AD5A55">
        <w:rPr>
          <w:rFonts w:ascii="Times New Roman" w:hAnsi="Times New Roman" w:cs="Times New Roman"/>
          <w:sz w:val="20"/>
          <w:szCs w:val="20"/>
          <w:lang w:bidi="ar-EG"/>
        </w:rPr>
        <w:t xml:space="preserve">. </w:t>
      </w:r>
      <w:r w:rsidRPr="00AD5A55">
        <w:rPr>
          <w:rFonts w:ascii="Times New Roman" w:hAnsi="Times New Roman" w:cs="Times New Roman"/>
          <w:sz w:val="20"/>
          <w:szCs w:val="20"/>
          <w:lang w:bidi="ar-EG"/>
        </w:rPr>
        <w:t xml:space="preserve">Moreover, we investigated the most reliable features </w:t>
      </w:r>
      <w:r w:rsidR="008C7615" w:rsidRPr="00AD5A55">
        <w:rPr>
          <w:rFonts w:ascii="Times New Roman" w:hAnsi="Times New Roman" w:cs="Times New Roman"/>
          <w:sz w:val="20"/>
          <w:szCs w:val="20"/>
          <w:lang w:bidi="ar-EG"/>
        </w:rPr>
        <w:t>for the</w:t>
      </w:r>
      <w:r w:rsidRPr="00AD5A55">
        <w:rPr>
          <w:rFonts w:ascii="Times New Roman" w:hAnsi="Times New Roman" w:cs="Times New Roman"/>
          <w:sz w:val="20"/>
          <w:szCs w:val="20"/>
          <w:lang w:bidi="ar-EG"/>
        </w:rPr>
        <w:t xml:space="preserve"> </w:t>
      </w:r>
      <w:r w:rsidR="008C7615" w:rsidRPr="00AD5A55">
        <w:rPr>
          <w:rFonts w:ascii="Times New Roman" w:hAnsi="Times New Roman" w:cs="Times New Roman"/>
          <w:sz w:val="20"/>
          <w:szCs w:val="20"/>
          <w:lang w:bidi="ar-EG"/>
        </w:rPr>
        <w:t xml:space="preserve">diagnosis of </w:t>
      </w:r>
      <w:r w:rsidRPr="00AD5A55">
        <w:rPr>
          <w:rFonts w:ascii="Times New Roman" w:hAnsi="Times New Roman" w:cs="Times New Roman"/>
          <w:sz w:val="20"/>
          <w:szCs w:val="20"/>
          <w:lang w:bidi="ar-EG"/>
        </w:rPr>
        <w:t>AD.</w:t>
      </w:r>
    </w:p>
    <w:p w14:paraId="7D1526F4" w14:textId="74D00447" w:rsidR="00882923" w:rsidRPr="00AD5A55" w:rsidRDefault="00C27652" w:rsidP="004B3378">
      <w:pPr>
        <w:autoSpaceDE w:val="0"/>
        <w:autoSpaceDN w:val="0"/>
        <w:adjustRightInd w:val="0"/>
        <w:spacing w:before="240" w:after="0" w:line="360" w:lineRule="auto"/>
        <w:ind w:firstLine="720"/>
        <w:jc w:val="both"/>
        <w:rPr>
          <w:rFonts w:ascii="Times New Roman" w:hAnsi="Times New Roman" w:cs="Times New Roman"/>
          <w:sz w:val="20"/>
          <w:szCs w:val="20"/>
          <w:lang w:bidi="ar-EG"/>
        </w:rPr>
      </w:pPr>
      <w:r w:rsidRPr="00AD5A55">
        <w:rPr>
          <w:rFonts w:ascii="Times New Roman" w:hAnsi="Times New Roman" w:cs="Times New Roman"/>
          <w:sz w:val="20"/>
          <w:szCs w:val="20"/>
          <w:lang w:bidi="ar-EG"/>
        </w:rPr>
        <w:t>Th</w:t>
      </w:r>
      <w:r w:rsidR="008C7615" w:rsidRPr="00AD5A55">
        <w:rPr>
          <w:rFonts w:ascii="Times New Roman" w:hAnsi="Times New Roman" w:cs="Times New Roman"/>
          <w:sz w:val="20"/>
          <w:szCs w:val="20"/>
          <w:lang w:bidi="ar-EG"/>
        </w:rPr>
        <w:t>is</w:t>
      </w:r>
      <w:r w:rsidRPr="00AD5A55">
        <w:rPr>
          <w:rFonts w:ascii="Times New Roman" w:hAnsi="Times New Roman" w:cs="Times New Roman"/>
          <w:sz w:val="20"/>
          <w:szCs w:val="20"/>
          <w:lang w:bidi="ar-EG"/>
        </w:rPr>
        <w:t xml:space="preserve"> approach relies on using an embedded method </w:t>
      </w:r>
      <w:r w:rsidR="008C7615" w:rsidRPr="00AD5A55">
        <w:rPr>
          <w:rFonts w:ascii="Times New Roman" w:hAnsi="Times New Roman" w:cs="Times New Roman"/>
          <w:sz w:val="20"/>
          <w:szCs w:val="20"/>
          <w:lang w:bidi="ar-EG"/>
        </w:rPr>
        <w:t xml:space="preserve">such as </w:t>
      </w:r>
      <w:r w:rsidRPr="00AD5A55">
        <w:rPr>
          <w:rFonts w:ascii="Times New Roman" w:hAnsi="Times New Roman" w:cs="Times New Roman"/>
          <w:sz w:val="20"/>
          <w:szCs w:val="20"/>
          <w:lang w:bidi="ar-EG"/>
        </w:rPr>
        <w:t xml:space="preserve">XGBoost to extract the most important features that represent AD from a large pool of features. In addition, three classifiers (XGBoost, SVM, and KNN) were used to determine </w:t>
      </w:r>
      <w:r w:rsidR="004C0F48" w:rsidRPr="00AD5A55">
        <w:rPr>
          <w:rFonts w:ascii="Times New Roman" w:hAnsi="Times New Roman" w:cs="Times New Roman"/>
          <w:sz w:val="20"/>
          <w:szCs w:val="20"/>
          <w:lang w:bidi="ar-EG"/>
        </w:rPr>
        <w:t>the</w:t>
      </w:r>
      <w:r w:rsidRPr="00AD5A55">
        <w:rPr>
          <w:rFonts w:ascii="Times New Roman" w:hAnsi="Times New Roman" w:cs="Times New Roman"/>
          <w:sz w:val="20"/>
          <w:szCs w:val="20"/>
          <w:lang w:bidi="ar-EG"/>
        </w:rPr>
        <w:t xml:space="preserve"> </w:t>
      </w:r>
      <w:r w:rsidR="004C0F48" w:rsidRPr="00AD5A55">
        <w:rPr>
          <w:rFonts w:ascii="Times New Roman" w:hAnsi="Times New Roman" w:cs="Times New Roman"/>
          <w:sz w:val="20"/>
          <w:szCs w:val="20"/>
          <w:lang w:bidi="ar-EG"/>
        </w:rPr>
        <w:t>classifier with</w:t>
      </w:r>
      <w:r w:rsidRPr="00AD5A55">
        <w:rPr>
          <w:rFonts w:ascii="Times New Roman" w:hAnsi="Times New Roman" w:cs="Times New Roman"/>
          <w:sz w:val="20"/>
          <w:szCs w:val="20"/>
          <w:lang w:bidi="ar-EG"/>
        </w:rPr>
        <w:t xml:space="preserve"> the highest accuracy. According to all </w:t>
      </w:r>
      <w:r w:rsidR="004C0F48" w:rsidRPr="00AD5A55">
        <w:rPr>
          <w:rFonts w:ascii="Times New Roman" w:hAnsi="Times New Roman" w:cs="Times New Roman"/>
          <w:sz w:val="20"/>
          <w:szCs w:val="20"/>
          <w:lang w:bidi="ar-EG"/>
        </w:rPr>
        <w:t xml:space="preserve">the tested </w:t>
      </w:r>
      <w:r w:rsidRPr="00AD5A55">
        <w:rPr>
          <w:rFonts w:ascii="Times New Roman" w:hAnsi="Times New Roman" w:cs="Times New Roman"/>
          <w:sz w:val="20"/>
          <w:szCs w:val="20"/>
          <w:lang w:bidi="ar-EG"/>
        </w:rPr>
        <w:t xml:space="preserve">models, XGBoost </w:t>
      </w:r>
      <w:r w:rsidR="00E32946" w:rsidRPr="00AD5A55">
        <w:rPr>
          <w:rFonts w:ascii="Times New Roman" w:hAnsi="Times New Roman" w:cs="Times New Roman"/>
          <w:sz w:val="20"/>
          <w:szCs w:val="20"/>
          <w:lang w:bidi="ar-EG"/>
        </w:rPr>
        <w:t>was</w:t>
      </w:r>
      <w:r w:rsidRPr="00AD5A55">
        <w:rPr>
          <w:rFonts w:ascii="Times New Roman" w:hAnsi="Times New Roman" w:cs="Times New Roman"/>
          <w:sz w:val="20"/>
          <w:szCs w:val="20"/>
          <w:lang w:bidi="ar-EG"/>
        </w:rPr>
        <w:t xml:space="preserve"> the most precise classifier </w:t>
      </w:r>
      <w:r w:rsidR="00E32946" w:rsidRPr="00AD5A55">
        <w:rPr>
          <w:rFonts w:ascii="Times New Roman" w:hAnsi="Times New Roman" w:cs="Times New Roman"/>
          <w:sz w:val="20"/>
          <w:szCs w:val="20"/>
          <w:lang w:bidi="ar-EG"/>
        </w:rPr>
        <w:t>because</w:t>
      </w:r>
      <w:r w:rsidRPr="00AD5A55">
        <w:rPr>
          <w:rFonts w:ascii="Times New Roman" w:hAnsi="Times New Roman" w:cs="Times New Roman"/>
          <w:sz w:val="20"/>
          <w:szCs w:val="20"/>
          <w:lang w:bidi="ar-EG"/>
        </w:rPr>
        <w:t xml:space="preserve"> it had the highest precision, sensitivity, F-score, ROC-AUC, and overall accuracy of 92.31%. Moreover, the following features: </w:t>
      </w:r>
      <w:proofErr w:type="spellStart"/>
      <w:r w:rsidRPr="00AD5A55">
        <w:rPr>
          <w:rFonts w:ascii="Times New Roman" w:hAnsi="Times New Roman" w:cs="Times New Roman"/>
          <w:sz w:val="20"/>
          <w:szCs w:val="20"/>
          <w:lang w:bidi="ar-EG"/>
        </w:rPr>
        <w:t>rAmy</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lAmy</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lSupFroGy</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rPosTeLo</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lCbe</w:t>
      </w:r>
      <w:proofErr w:type="spellEnd"/>
      <w:r w:rsidRPr="00AD5A55">
        <w:rPr>
          <w:rFonts w:ascii="Times New Roman" w:hAnsi="Times New Roman" w:cs="Times New Roman"/>
          <w:sz w:val="20"/>
          <w:szCs w:val="20"/>
          <w:lang w:bidi="ar-EG"/>
        </w:rPr>
        <w:t xml:space="preserve">, from gyrification index features group: </w:t>
      </w:r>
      <w:proofErr w:type="spellStart"/>
      <w:r w:rsidRPr="00AD5A55">
        <w:rPr>
          <w:rFonts w:ascii="Times New Roman" w:hAnsi="Times New Roman" w:cs="Times New Roman"/>
          <w:sz w:val="20"/>
          <w:szCs w:val="20"/>
          <w:lang w:bidi="ar-EG"/>
        </w:rPr>
        <w:t>lparahippocampal</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lparacentral</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rinferiortemporal</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rparsopercularis</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rlateralorbitofrontal</w:t>
      </w:r>
      <w:proofErr w:type="spellEnd"/>
      <w:r w:rsidRPr="00AD5A55">
        <w:rPr>
          <w:rFonts w:ascii="Times New Roman" w:hAnsi="Times New Roman" w:cs="Times New Roman"/>
          <w:sz w:val="20"/>
          <w:szCs w:val="20"/>
          <w:lang w:bidi="ar-EG"/>
        </w:rPr>
        <w:t xml:space="preserve">, from sulcal depth features group: </w:t>
      </w:r>
      <w:proofErr w:type="spellStart"/>
      <w:r w:rsidRPr="00AD5A55">
        <w:rPr>
          <w:rFonts w:ascii="Times New Roman" w:hAnsi="Times New Roman" w:cs="Times New Roman"/>
          <w:sz w:val="20"/>
          <w:szCs w:val="20"/>
          <w:lang w:bidi="ar-EG"/>
        </w:rPr>
        <w:t>lsuperiortemporal</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lparacentral</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rtemporalpole</w:t>
      </w:r>
      <w:proofErr w:type="spellEnd"/>
      <w:r w:rsidRPr="00AD5A55">
        <w:rPr>
          <w:rFonts w:ascii="Times New Roman" w:hAnsi="Times New Roman" w:cs="Times New Roman"/>
          <w:sz w:val="20"/>
          <w:szCs w:val="20"/>
          <w:lang w:bidi="ar-EG"/>
        </w:rPr>
        <w:t xml:space="preserve">, from cortical thickness features group: </w:t>
      </w:r>
      <w:proofErr w:type="spellStart"/>
      <w:r w:rsidRPr="00AD5A55">
        <w:rPr>
          <w:rFonts w:ascii="Times New Roman" w:hAnsi="Times New Roman" w:cs="Times New Roman"/>
          <w:sz w:val="20"/>
          <w:szCs w:val="20"/>
          <w:lang w:bidi="ar-EG"/>
        </w:rPr>
        <w:t>lentorhinal</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lfusiform</w:t>
      </w:r>
      <w:proofErr w:type="spellEnd"/>
      <w:r w:rsidRPr="00AD5A55">
        <w:rPr>
          <w:rFonts w:ascii="Times New Roman" w:hAnsi="Times New Roman" w:cs="Times New Roman"/>
          <w:sz w:val="20"/>
          <w:szCs w:val="20"/>
          <w:lang w:bidi="ar-EG"/>
        </w:rPr>
        <w:t xml:space="preserve">, </w:t>
      </w:r>
      <w:proofErr w:type="spellStart"/>
      <w:r w:rsidRPr="00AD5A55">
        <w:rPr>
          <w:rFonts w:ascii="Times New Roman" w:hAnsi="Times New Roman" w:cs="Times New Roman"/>
          <w:sz w:val="20"/>
          <w:szCs w:val="20"/>
          <w:lang w:bidi="ar-EG"/>
        </w:rPr>
        <w:t>rinsula</w:t>
      </w:r>
      <w:proofErr w:type="spellEnd"/>
      <w:r w:rsidRPr="00AD5A55">
        <w:rPr>
          <w:rFonts w:ascii="Times New Roman" w:hAnsi="Times New Roman" w:cs="Times New Roman"/>
          <w:sz w:val="20"/>
          <w:szCs w:val="20"/>
          <w:lang w:bidi="ar-EG"/>
        </w:rPr>
        <w:t xml:space="preserve"> are the most important features to detect MCI and AD together with NC. Furthermore, combining the volume features </w:t>
      </w:r>
      <w:r w:rsidRPr="00AD5A55">
        <w:rPr>
          <w:rFonts w:ascii="Times New Roman" w:hAnsi="Times New Roman" w:cs="Times New Roman"/>
          <w:sz w:val="20"/>
          <w:szCs w:val="20"/>
          <w:lang w:bidi="ar-EG"/>
        </w:rPr>
        <w:lastRenderedPageBreak/>
        <w:t xml:space="preserve">with cortical thickness, sulcal depth, and gyrification index of </w:t>
      </w:r>
      <w:r w:rsidR="00E32946" w:rsidRPr="00AD5A55">
        <w:rPr>
          <w:rFonts w:ascii="Times New Roman" w:hAnsi="Times New Roman" w:cs="Times New Roman"/>
          <w:sz w:val="20"/>
          <w:szCs w:val="20"/>
          <w:lang w:bidi="ar-EG"/>
        </w:rPr>
        <w:t xml:space="preserve">the </w:t>
      </w:r>
      <w:r w:rsidRPr="00AD5A55">
        <w:rPr>
          <w:rFonts w:ascii="Times New Roman" w:hAnsi="Times New Roman" w:cs="Times New Roman"/>
          <w:sz w:val="20"/>
          <w:szCs w:val="20"/>
          <w:lang w:bidi="ar-EG"/>
        </w:rPr>
        <w:t xml:space="preserve">brain regions yields more accurate results than using either of them independently. </w:t>
      </w:r>
    </w:p>
    <w:bookmarkEnd w:id="46"/>
    <w:p w14:paraId="79624A15" w14:textId="77777777" w:rsidR="0052033A" w:rsidRPr="00AD5A55" w:rsidRDefault="0052033A" w:rsidP="0052033A">
      <w:pPr>
        <w:shd w:val="clear" w:color="auto" w:fill="FFFFFF"/>
        <w:spacing w:before="100" w:beforeAutospacing="1" w:after="100" w:afterAutospacing="1"/>
        <w:rPr>
          <w:rFonts w:asciiTheme="majorBidi" w:hAnsiTheme="majorBidi" w:cstheme="majorBidi"/>
          <w:b/>
          <w:sz w:val="20"/>
          <w:szCs w:val="20"/>
        </w:rPr>
      </w:pPr>
      <w:r w:rsidRPr="00AD5A55">
        <w:rPr>
          <w:rFonts w:asciiTheme="majorBidi" w:hAnsiTheme="majorBidi" w:cstheme="majorBidi"/>
          <w:b/>
          <w:sz w:val="20"/>
          <w:szCs w:val="20"/>
        </w:rPr>
        <w:t xml:space="preserve">CONSENT FOR PUBLICATION </w:t>
      </w:r>
    </w:p>
    <w:p w14:paraId="4AC10BBA" w14:textId="77777777" w:rsidR="0052033A" w:rsidRPr="00AD5A55" w:rsidRDefault="0052033A" w:rsidP="003C172C">
      <w:pPr>
        <w:shd w:val="clear" w:color="auto" w:fill="FFFFFF"/>
        <w:spacing w:before="100" w:beforeAutospacing="1" w:after="100" w:afterAutospacing="1"/>
        <w:ind w:firstLine="720"/>
        <w:rPr>
          <w:rFonts w:asciiTheme="majorBidi" w:hAnsiTheme="majorBidi" w:cstheme="majorBidi"/>
          <w:sz w:val="20"/>
          <w:szCs w:val="20"/>
        </w:rPr>
      </w:pPr>
      <w:r w:rsidRPr="00AD5A55">
        <w:rPr>
          <w:rFonts w:asciiTheme="majorBidi" w:hAnsiTheme="majorBidi" w:cstheme="majorBidi"/>
          <w:sz w:val="20"/>
          <w:szCs w:val="20"/>
        </w:rPr>
        <w:t xml:space="preserve">Not applicable. </w:t>
      </w:r>
    </w:p>
    <w:p w14:paraId="6AEBC166" w14:textId="77777777" w:rsidR="0052033A" w:rsidRPr="00AD5A55" w:rsidRDefault="0052033A" w:rsidP="0052033A">
      <w:pPr>
        <w:shd w:val="clear" w:color="auto" w:fill="FFFFFF"/>
        <w:spacing w:before="100" w:beforeAutospacing="1" w:after="100" w:afterAutospacing="1"/>
        <w:rPr>
          <w:rFonts w:asciiTheme="majorBidi" w:hAnsiTheme="majorBidi" w:cstheme="majorBidi"/>
          <w:b/>
          <w:sz w:val="20"/>
          <w:szCs w:val="20"/>
        </w:rPr>
      </w:pPr>
      <w:r w:rsidRPr="00AD5A55">
        <w:rPr>
          <w:rFonts w:asciiTheme="majorBidi" w:hAnsiTheme="majorBidi" w:cstheme="majorBidi"/>
          <w:b/>
          <w:sz w:val="20"/>
          <w:szCs w:val="20"/>
        </w:rPr>
        <w:t>AVAILABILITY OF DATA AND MATERIALS</w:t>
      </w:r>
    </w:p>
    <w:p w14:paraId="24667F59" w14:textId="77777777" w:rsidR="0052033A" w:rsidRPr="00AD5A55" w:rsidRDefault="0052033A" w:rsidP="003C172C">
      <w:pPr>
        <w:ind w:firstLine="720"/>
        <w:rPr>
          <w:rFonts w:ascii="Times New Roman" w:hAnsi="Times New Roman" w:cs="Times New Roman"/>
          <w:sz w:val="20"/>
          <w:szCs w:val="20"/>
          <w:lang w:eastAsia="zh-CN"/>
        </w:rPr>
      </w:pPr>
      <w:r w:rsidRPr="00AD5A55">
        <w:rPr>
          <w:rFonts w:ascii="Times New Roman" w:hAnsi="Times New Roman" w:cs="Times New Roman" w:hint="eastAsia"/>
          <w:sz w:val="20"/>
          <w:szCs w:val="20"/>
          <w:lang w:eastAsia="zh-CN"/>
        </w:rPr>
        <w:t>The data supporting the findings of this study are available within the article.</w:t>
      </w:r>
    </w:p>
    <w:p w14:paraId="0B3035CD" w14:textId="77777777" w:rsidR="0052033A" w:rsidRPr="00AD5A55" w:rsidRDefault="0052033A" w:rsidP="0052033A">
      <w:pPr>
        <w:shd w:val="clear" w:color="auto" w:fill="FFFFFF"/>
        <w:spacing w:before="100" w:beforeAutospacing="1" w:after="100" w:afterAutospacing="1"/>
        <w:rPr>
          <w:b/>
          <w:sz w:val="20"/>
          <w:szCs w:val="20"/>
        </w:rPr>
      </w:pPr>
      <w:r w:rsidRPr="00AD5A55">
        <w:rPr>
          <w:rFonts w:asciiTheme="majorBidi" w:hAnsiTheme="majorBidi" w:cstheme="majorBidi"/>
          <w:b/>
          <w:sz w:val="20"/>
          <w:szCs w:val="20"/>
        </w:rPr>
        <w:t>FUNDING</w:t>
      </w:r>
    </w:p>
    <w:p w14:paraId="751673B8" w14:textId="5F826BF9" w:rsidR="0052033A" w:rsidRPr="00AD5A55" w:rsidRDefault="0052033A" w:rsidP="003C172C">
      <w:pPr>
        <w:shd w:val="clear" w:color="auto" w:fill="FFFFFF"/>
        <w:spacing w:before="100" w:beforeAutospacing="1" w:after="100" w:afterAutospacing="1"/>
        <w:ind w:firstLine="720"/>
        <w:rPr>
          <w:rFonts w:asciiTheme="majorBidi" w:hAnsiTheme="majorBidi" w:cstheme="majorBidi"/>
          <w:sz w:val="20"/>
          <w:szCs w:val="20"/>
        </w:rPr>
      </w:pPr>
      <w:r w:rsidRPr="00AD5A55">
        <w:rPr>
          <w:rFonts w:asciiTheme="majorBidi" w:hAnsiTheme="majorBidi" w:cstheme="majorBidi"/>
          <w:sz w:val="20"/>
          <w:szCs w:val="20"/>
        </w:rPr>
        <w:t>None</w:t>
      </w:r>
    </w:p>
    <w:p w14:paraId="4DF932C8" w14:textId="36ACD710" w:rsidR="008348C9" w:rsidRPr="00AD5A55" w:rsidRDefault="003644A7" w:rsidP="00E70C76">
      <w:pPr>
        <w:shd w:val="clear" w:color="auto" w:fill="FFFFFF"/>
        <w:spacing w:before="100" w:beforeAutospacing="1" w:after="100" w:afterAutospacing="1"/>
        <w:rPr>
          <w:rFonts w:asciiTheme="majorBidi" w:hAnsiTheme="majorBidi" w:cstheme="majorBidi"/>
          <w:b/>
          <w:sz w:val="20"/>
          <w:szCs w:val="20"/>
        </w:rPr>
      </w:pPr>
      <w:r w:rsidRPr="00AD5A55">
        <w:rPr>
          <w:rFonts w:asciiTheme="majorBidi" w:hAnsiTheme="majorBidi" w:cstheme="majorBidi"/>
          <w:b/>
          <w:sz w:val="20"/>
          <w:szCs w:val="20"/>
        </w:rPr>
        <w:t>CONFLICT</w:t>
      </w:r>
      <w:r w:rsidR="008348C9" w:rsidRPr="00AD5A55">
        <w:rPr>
          <w:rFonts w:asciiTheme="majorBidi" w:hAnsiTheme="majorBidi" w:cstheme="majorBidi"/>
          <w:b/>
          <w:sz w:val="20"/>
          <w:szCs w:val="20"/>
        </w:rPr>
        <w:t xml:space="preserve"> </w:t>
      </w:r>
      <w:r w:rsidRPr="00AD5A55">
        <w:rPr>
          <w:rFonts w:asciiTheme="majorBidi" w:hAnsiTheme="majorBidi" w:cstheme="majorBidi"/>
          <w:b/>
          <w:sz w:val="20"/>
          <w:szCs w:val="20"/>
        </w:rPr>
        <w:t>OF</w:t>
      </w:r>
      <w:r w:rsidR="008348C9" w:rsidRPr="00AD5A55">
        <w:rPr>
          <w:rFonts w:asciiTheme="majorBidi" w:hAnsiTheme="majorBidi" w:cstheme="majorBidi"/>
          <w:b/>
          <w:sz w:val="20"/>
          <w:szCs w:val="20"/>
        </w:rPr>
        <w:t xml:space="preserve"> </w:t>
      </w:r>
      <w:r w:rsidRPr="00AD5A55">
        <w:rPr>
          <w:rFonts w:asciiTheme="majorBidi" w:hAnsiTheme="majorBidi" w:cstheme="majorBidi"/>
          <w:b/>
          <w:sz w:val="20"/>
          <w:szCs w:val="20"/>
        </w:rPr>
        <w:t>INTEREST</w:t>
      </w:r>
    </w:p>
    <w:p w14:paraId="57F8E873" w14:textId="2701CF80" w:rsidR="008348C9" w:rsidRPr="00AD5A55" w:rsidRDefault="008348C9" w:rsidP="00E70C76">
      <w:pPr>
        <w:ind w:firstLine="720"/>
        <w:rPr>
          <w:rFonts w:ascii="Times New Roman" w:hAnsi="Times New Roman" w:cs="Times New Roman"/>
          <w:sz w:val="20"/>
          <w:szCs w:val="20"/>
          <w:lang w:eastAsia="zh-CN"/>
        </w:rPr>
      </w:pPr>
      <w:bookmarkStart w:id="47" w:name="_Hlk87431142"/>
      <w:r w:rsidRPr="00AD5A55">
        <w:rPr>
          <w:rFonts w:ascii="Times New Roman" w:hAnsi="Times New Roman" w:cs="Times New Roman"/>
          <w:sz w:val="20"/>
          <w:szCs w:val="20"/>
          <w:lang w:eastAsia="zh-CN"/>
        </w:rPr>
        <w:t>The authors declare no conflict of interest.</w:t>
      </w:r>
    </w:p>
    <w:bookmarkEnd w:id="47"/>
    <w:p w14:paraId="6AA4479D" w14:textId="5534AAFF" w:rsidR="002E6135" w:rsidRPr="00AD5A55" w:rsidRDefault="002E6135" w:rsidP="00A9515E">
      <w:pPr>
        <w:autoSpaceDE w:val="0"/>
        <w:autoSpaceDN w:val="0"/>
        <w:adjustRightInd w:val="0"/>
        <w:spacing w:after="0" w:line="360" w:lineRule="auto"/>
        <w:jc w:val="both"/>
        <w:rPr>
          <w:rFonts w:ascii="Times New Roman" w:hAnsi="Times New Roman" w:cs="Times New Roman"/>
          <w:b/>
          <w:bCs/>
          <w:sz w:val="20"/>
          <w:szCs w:val="20"/>
          <w:lang w:bidi="ar-EG"/>
        </w:rPr>
      </w:pPr>
    </w:p>
    <w:p w14:paraId="2AD724CB" w14:textId="1D711B1B" w:rsidR="00342516" w:rsidRPr="00AD5A55" w:rsidRDefault="00342516" w:rsidP="004B3378">
      <w:pPr>
        <w:autoSpaceDE w:val="0"/>
        <w:autoSpaceDN w:val="0"/>
        <w:adjustRightInd w:val="0"/>
        <w:spacing w:before="240" w:line="360" w:lineRule="auto"/>
        <w:jc w:val="both"/>
        <w:rPr>
          <w:rFonts w:ascii="Times New Roman" w:hAnsi="Times New Roman" w:cs="Times New Roman"/>
          <w:b/>
          <w:bCs/>
          <w:sz w:val="20"/>
          <w:szCs w:val="20"/>
          <w:lang w:bidi="ar-EG"/>
        </w:rPr>
      </w:pPr>
      <w:r w:rsidRPr="00AD5A55">
        <w:rPr>
          <w:rFonts w:ascii="Times New Roman" w:hAnsi="Times New Roman" w:cs="Times New Roman"/>
          <w:b/>
          <w:bCs/>
          <w:sz w:val="20"/>
          <w:szCs w:val="20"/>
          <w:lang w:bidi="ar-EG"/>
        </w:rPr>
        <w:t>ACKNOWLEDGMENTS</w:t>
      </w:r>
    </w:p>
    <w:p w14:paraId="509F5D78" w14:textId="0BC5C7D0" w:rsidR="00622776" w:rsidRPr="00AD5A55" w:rsidRDefault="00547B17" w:rsidP="004B3378">
      <w:pPr>
        <w:autoSpaceDE w:val="0"/>
        <w:autoSpaceDN w:val="0"/>
        <w:adjustRightInd w:val="0"/>
        <w:spacing w:before="240" w:line="360" w:lineRule="auto"/>
        <w:ind w:firstLine="720"/>
        <w:jc w:val="both"/>
        <w:rPr>
          <w:rFonts w:ascii="Times New Roman" w:hAnsi="Times New Roman" w:cs="Times New Roman"/>
          <w:b/>
          <w:bCs/>
          <w:sz w:val="20"/>
          <w:szCs w:val="20"/>
          <w:lang w:bidi="ar-EG"/>
        </w:rPr>
      </w:pPr>
      <w:bookmarkStart w:id="48" w:name="_Hlk87431085"/>
      <w:r w:rsidRPr="00AD5A55">
        <w:rPr>
          <w:rFonts w:ascii="Times New Roman" w:hAnsi="Times New Roman" w:cs="Times New Roman"/>
          <w:sz w:val="20"/>
          <w:szCs w:val="20"/>
        </w:rPr>
        <w:t xml:space="preserve">Data used in this </w:t>
      </w:r>
      <w:r w:rsidR="007B0B55" w:rsidRPr="00AD5A55">
        <w:rPr>
          <w:rFonts w:ascii="Times New Roman" w:hAnsi="Times New Roman" w:cs="Times New Roman"/>
          <w:sz w:val="20"/>
          <w:szCs w:val="20"/>
        </w:rPr>
        <w:t>study</w:t>
      </w:r>
      <w:r w:rsidRPr="00AD5A55">
        <w:rPr>
          <w:rFonts w:ascii="Times New Roman" w:hAnsi="Times New Roman" w:cs="Times New Roman"/>
          <w:sz w:val="20"/>
          <w:szCs w:val="20"/>
        </w:rPr>
        <w:t xml:space="preserve"> was acquired from the Alzheimer's Disease Neuroimaging Initiative (ADNI) database (</w:t>
      </w:r>
      <w:hyperlink r:id="rId20" w:tgtFrame="_blank" w:history="1">
        <w:r w:rsidRPr="00AD5A55">
          <w:rPr>
            <w:rStyle w:val="Hyperlink"/>
            <w:rFonts w:ascii="Times New Roman" w:hAnsi="Times New Roman" w:cs="Times New Roman"/>
            <w:color w:val="auto"/>
            <w:sz w:val="20"/>
            <w:szCs w:val="20"/>
            <w:u w:val="none"/>
          </w:rPr>
          <w:t>adni.loni.usc.edu</w:t>
        </w:r>
      </w:hyperlink>
      <w:r w:rsidRPr="00AD5A55">
        <w:rPr>
          <w:rFonts w:ascii="Times New Roman" w:hAnsi="Times New Roman" w:cs="Times New Roman"/>
          <w:sz w:val="20"/>
          <w:szCs w:val="20"/>
        </w:rPr>
        <w:t>). As such, the investigators within the ADNI contributed to the design and implementation of ADNI and/or provided data but did not participate in the analysis or writing of this paper.</w:t>
      </w:r>
      <w:r w:rsidRPr="00AD5A55">
        <w:rPr>
          <w:rFonts w:ascii="Times New Roman" w:hAnsi="Times New Roman" w:cs="Times New Roman"/>
          <w:b/>
          <w:bCs/>
          <w:sz w:val="20"/>
          <w:szCs w:val="20"/>
          <w:lang w:bidi="ar-EG"/>
        </w:rPr>
        <w:t xml:space="preserve"> </w:t>
      </w:r>
      <w:r w:rsidRPr="00AD5A55">
        <w:rPr>
          <w:rFonts w:ascii="Times New Roman" w:eastAsia="Times New Roman" w:hAnsi="Times New Roman" w:cs="Times New Roman"/>
          <w:sz w:val="20"/>
          <w:szCs w:val="20"/>
        </w:rPr>
        <w:t xml:space="preserve">Data collection and sharing for this project </w:t>
      </w:r>
      <w:r w:rsidR="006E180A" w:rsidRPr="00AD5A55">
        <w:rPr>
          <w:rFonts w:ascii="Times New Roman" w:eastAsia="Times New Roman" w:hAnsi="Times New Roman" w:cs="Times New Roman"/>
          <w:sz w:val="20"/>
          <w:szCs w:val="20"/>
        </w:rPr>
        <w:t>were</w:t>
      </w:r>
      <w:r w:rsidRPr="00AD5A55">
        <w:rPr>
          <w:rFonts w:ascii="Times New Roman" w:eastAsia="Times New Roman" w:hAnsi="Times New Roman" w:cs="Times New Roman"/>
          <w:sz w:val="20"/>
          <w:szCs w:val="20"/>
        </w:rPr>
        <w:t xml:space="preserve"> funded by the Alzheimer's Disease Neuroimaging Initiative (ADNI) (National Institutes of Health Grant U01 AG024904) and DOD ADNI (Department of Defense award number W81XWH-12-2-0012). ADNI is funded by the National Institute on Aging, the National Institute of Biomedical Imaging and Bioengineering, and through generous contributions from the following: AbbVie, Alzheimer's Association; Alzheimer's Drug Discovery Foundation; </w:t>
      </w:r>
      <w:proofErr w:type="spellStart"/>
      <w:r w:rsidRPr="00AD5A55">
        <w:rPr>
          <w:rFonts w:ascii="Times New Roman" w:eastAsia="Times New Roman" w:hAnsi="Times New Roman" w:cs="Times New Roman"/>
          <w:sz w:val="20"/>
          <w:szCs w:val="20"/>
        </w:rPr>
        <w:t>Araclon</w:t>
      </w:r>
      <w:proofErr w:type="spellEnd"/>
      <w:r w:rsidRPr="00AD5A55">
        <w:rPr>
          <w:rFonts w:ascii="Times New Roman" w:eastAsia="Times New Roman" w:hAnsi="Times New Roman" w:cs="Times New Roman"/>
          <w:sz w:val="20"/>
          <w:szCs w:val="20"/>
        </w:rPr>
        <w:t xml:space="preserve"> Biotech; </w:t>
      </w:r>
      <w:proofErr w:type="spellStart"/>
      <w:r w:rsidRPr="00AD5A55">
        <w:rPr>
          <w:rFonts w:ascii="Times New Roman" w:eastAsia="Times New Roman" w:hAnsi="Times New Roman" w:cs="Times New Roman"/>
          <w:sz w:val="20"/>
          <w:szCs w:val="20"/>
        </w:rPr>
        <w:t>BioClinica</w:t>
      </w:r>
      <w:proofErr w:type="spellEnd"/>
      <w:r w:rsidRPr="00AD5A55">
        <w:rPr>
          <w:rFonts w:ascii="Times New Roman" w:eastAsia="Times New Roman" w:hAnsi="Times New Roman" w:cs="Times New Roman"/>
          <w:sz w:val="20"/>
          <w:szCs w:val="20"/>
        </w:rPr>
        <w:t xml:space="preserve">, Inc.; Biogen; Bristol-Myers Squibb Company; </w:t>
      </w:r>
      <w:proofErr w:type="spellStart"/>
      <w:r w:rsidRPr="00AD5A55">
        <w:rPr>
          <w:rFonts w:ascii="Times New Roman" w:eastAsia="Times New Roman" w:hAnsi="Times New Roman" w:cs="Times New Roman"/>
          <w:sz w:val="20"/>
          <w:szCs w:val="20"/>
        </w:rPr>
        <w:t>CereSpir</w:t>
      </w:r>
      <w:proofErr w:type="spellEnd"/>
      <w:r w:rsidRPr="00AD5A55">
        <w:rPr>
          <w:rFonts w:ascii="Times New Roman" w:eastAsia="Times New Roman" w:hAnsi="Times New Roman" w:cs="Times New Roman"/>
          <w:sz w:val="20"/>
          <w:szCs w:val="20"/>
        </w:rPr>
        <w:t xml:space="preserve">, Inc.; </w:t>
      </w:r>
      <w:proofErr w:type="spellStart"/>
      <w:r w:rsidRPr="00AD5A55">
        <w:rPr>
          <w:rFonts w:ascii="Times New Roman" w:eastAsia="Times New Roman" w:hAnsi="Times New Roman" w:cs="Times New Roman"/>
          <w:sz w:val="20"/>
          <w:szCs w:val="20"/>
        </w:rPr>
        <w:t>Cogstate</w:t>
      </w:r>
      <w:proofErr w:type="spellEnd"/>
      <w:r w:rsidRPr="00AD5A55">
        <w:rPr>
          <w:rFonts w:ascii="Times New Roman" w:eastAsia="Times New Roman" w:hAnsi="Times New Roman" w:cs="Times New Roman"/>
          <w:sz w:val="20"/>
          <w:szCs w:val="20"/>
        </w:rPr>
        <w:t xml:space="preserve">; Eisai Inc.; Elan Pharmaceuticals, Inc.; Eli Lilly and Company; </w:t>
      </w:r>
      <w:proofErr w:type="spellStart"/>
      <w:r w:rsidRPr="00AD5A55">
        <w:rPr>
          <w:rFonts w:ascii="Times New Roman" w:eastAsia="Times New Roman" w:hAnsi="Times New Roman" w:cs="Times New Roman"/>
          <w:sz w:val="20"/>
          <w:szCs w:val="20"/>
        </w:rPr>
        <w:t>EuroImmun</w:t>
      </w:r>
      <w:proofErr w:type="spellEnd"/>
      <w:r w:rsidRPr="00AD5A55">
        <w:rPr>
          <w:rFonts w:ascii="Times New Roman" w:eastAsia="Times New Roman" w:hAnsi="Times New Roman" w:cs="Times New Roman"/>
          <w:sz w:val="20"/>
          <w:szCs w:val="20"/>
        </w:rPr>
        <w:t xml:space="preserve">; F. Hoffmann-La Roche Ltd and its affiliated companies Genentech, Inc.; </w:t>
      </w:r>
      <w:proofErr w:type="spellStart"/>
      <w:r w:rsidRPr="00AD5A55">
        <w:rPr>
          <w:rFonts w:ascii="Times New Roman" w:eastAsia="Times New Roman" w:hAnsi="Times New Roman" w:cs="Times New Roman"/>
          <w:sz w:val="20"/>
          <w:szCs w:val="20"/>
        </w:rPr>
        <w:t>Fujirebio</w:t>
      </w:r>
      <w:proofErr w:type="spellEnd"/>
      <w:r w:rsidRPr="00AD5A55">
        <w:rPr>
          <w:rFonts w:ascii="Times New Roman" w:eastAsia="Times New Roman" w:hAnsi="Times New Roman" w:cs="Times New Roman"/>
          <w:sz w:val="20"/>
          <w:szCs w:val="20"/>
        </w:rPr>
        <w:t xml:space="preserve">; GE Healthcare; IXICO </w:t>
      </w:r>
      <w:proofErr w:type="spellStart"/>
      <w:r w:rsidRPr="00AD5A55">
        <w:rPr>
          <w:rFonts w:ascii="Times New Roman" w:eastAsia="Times New Roman" w:hAnsi="Times New Roman" w:cs="Times New Roman"/>
          <w:sz w:val="20"/>
          <w:szCs w:val="20"/>
        </w:rPr>
        <w:t>Ltd.;Janssen</w:t>
      </w:r>
      <w:proofErr w:type="spellEnd"/>
      <w:r w:rsidRPr="00AD5A55">
        <w:rPr>
          <w:rFonts w:ascii="Times New Roman" w:eastAsia="Times New Roman" w:hAnsi="Times New Roman" w:cs="Times New Roman"/>
          <w:sz w:val="20"/>
          <w:szCs w:val="20"/>
        </w:rPr>
        <w:t xml:space="preserve"> Alzheimer Immunotherapy Research &amp; Development, LLC.; Johnson &amp; Johnson Pharmaceutical Research &amp; Development LLC.; Lumosity; Lundbeck; Merck &amp; Co., Inc.;</w:t>
      </w:r>
      <w:proofErr w:type="spellStart"/>
      <w:r w:rsidRPr="00AD5A55">
        <w:rPr>
          <w:rFonts w:ascii="Times New Roman" w:eastAsia="Times New Roman" w:hAnsi="Times New Roman" w:cs="Times New Roman"/>
          <w:sz w:val="20"/>
          <w:szCs w:val="20"/>
        </w:rPr>
        <w:t>Meso</w:t>
      </w:r>
      <w:proofErr w:type="spellEnd"/>
      <w:r w:rsidRPr="00AD5A55">
        <w:rPr>
          <w:rFonts w:ascii="Times New Roman" w:eastAsia="Times New Roman" w:hAnsi="Times New Roman" w:cs="Times New Roman"/>
          <w:sz w:val="20"/>
          <w:szCs w:val="20"/>
        </w:rPr>
        <w:t xml:space="preserve"> Scale Diagnostics, LLC.; </w:t>
      </w:r>
      <w:proofErr w:type="spellStart"/>
      <w:r w:rsidRPr="00AD5A55">
        <w:rPr>
          <w:rFonts w:ascii="Times New Roman" w:eastAsia="Times New Roman" w:hAnsi="Times New Roman" w:cs="Times New Roman"/>
          <w:sz w:val="20"/>
          <w:szCs w:val="20"/>
        </w:rPr>
        <w:t>NeuroRx</w:t>
      </w:r>
      <w:proofErr w:type="spellEnd"/>
      <w:r w:rsidRPr="00AD5A55">
        <w:rPr>
          <w:rFonts w:ascii="Times New Roman" w:eastAsia="Times New Roman" w:hAnsi="Times New Roman" w:cs="Times New Roman"/>
          <w:sz w:val="20"/>
          <w:szCs w:val="20"/>
        </w:rPr>
        <w:t xml:space="preserve"> Research; </w:t>
      </w:r>
      <w:proofErr w:type="spellStart"/>
      <w:r w:rsidRPr="00AD5A55">
        <w:rPr>
          <w:rFonts w:ascii="Times New Roman" w:eastAsia="Times New Roman" w:hAnsi="Times New Roman" w:cs="Times New Roman"/>
          <w:sz w:val="20"/>
          <w:szCs w:val="20"/>
        </w:rPr>
        <w:t>Neurotrack</w:t>
      </w:r>
      <w:proofErr w:type="spellEnd"/>
      <w:r w:rsidRPr="00AD5A55">
        <w:rPr>
          <w:rFonts w:ascii="Times New Roman" w:eastAsia="Times New Roman" w:hAnsi="Times New Roman" w:cs="Times New Roman"/>
          <w:sz w:val="20"/>
          <w:szCs w:val="20"/>
        </w:rPr>
        <w:t xml:space="preserve"> Technologies; Novartis Pharmaceuticals Corporation; Pfizer Inc.; Piramal Imaging; </w:t>
      </w:r>
      <w:proofErr w:type="spellStart"/>
      <w:r w:rsidRPr="00AD5A55">
        <w:rPr>
          <w:rFonts w:ascii="Times New Roman" w:eastAsia="Times New Roman" w:hAnsi="Times New Roman" w:cs="Times New Roman"/>
          <w:sz w:val="20"/>
          <w:szCs w:val="20"/>
        </w:rPr>
        <w:t>Servier</w:t>
      </w:r>
      <w:proofErr w:type="spellEnd"/>
      <w:r w:rsidRPr="00AD5A55">
        <w:rPr>
          <w:rFonts w:ascii="Times New Roman" w:eastAsia="Times New Roman" w:hAnsi="Times New Roman" w:cs="Times New Roman"/>
          <w:sz w:val="20"/>
          <w:szCs w:val="20"/>
        </w:rPr>
        <w:t>; Takeda Pharmaceutical Company; and Transition Therapeutics. The Canadian Institutes of Health Research is providing funds to support ADNI clinical sites in Canada. Private sector contributions are facilitated by the Foundation for the National Institutes of Health (</w:t>
      </w:r>
      <w:hyperlink r:id="rId21" w:history="1">
        <w:r w:rsidRPr="00AD5A55">
          <w:rPr>
            <w:rStyle w:val="Hyperlink"/>
            <w:rFonts w:ascii="Times New Roman" w:eastAsia="Times New Roman" w:hAnsi="Times New Roman" w:cs="Times New Roman"/>
            <w:color w:val="auto"/>
            <w:sz w:val="20"/>
            <w:szCs w:val="20"/>
            <w:u w:val="none"/>
          </w:rPr>
          <w:t>www.fnih.org</w:t>
        </w:r>
      </w:hyperlink>
      <w:r w:rsidRPr="00AD5A55">
        <w:rPr>
          <w:rFonts w:ascii="Times New Roman" w:eastAsia="Times New Roman" w:hAnsi="Times New Roman" w:cs="Times New Roman"/>
          <w:sz w:val="20"/>
          <w:szCs w:val="20"/>
        </w:rPr>
        <w:t>). The grantee organization is the Northern California Institute for Research and Education, and the study is coordinated by the Alzheimer's Therapeutic Research Institute at the University of Southern California. ADNI data are disseminated by the Laboratory for Neuro Imaging at the University of Southern California.</w:t>
      </w:r>
    </w:p>
    <w:bookmarkEnd w:id="48"/>
    <w:p w14:paraId="0BFE6B67" w14:textId="77777777" w:rsidR="00250AF8" w:rsidRPr="00AD5A55" w:rsidRDefault="00250AF8" w:rsidP="00A9515E">
      <w:pPr>
        <w:autoSpaceDE w:val="0"/>
        <w:autoSpaceDN w:val="0"/>
        <w:adjustRightInd w:val="0"/>
        <w:spacing w:after="0" w:line="360" w:lineRule="auto"/>
        <w:jc w:val="both"/>
        <w:rPr>
          <w:rFonts w:ascii="Times New Roman" w:eastAsia="Times New Roman" w:hAnsi="Times New Roman" w:cs="Times New Roman"/>
          <w:sz w:val="20"/>
          <w:szCs w:val="20"/>
        </w:rPr>
      </w:pPr>
    </w:p>
    <w:p w14:paraId="0F309D95" w14:textId="4E6ECEC0" w:rsidR="001E40CC" w:rsidRPr="00AD5A55" w:rsidRDefault="001E40CC" w:rsidP="004B3378">
      <w:pPr>
        <w:autoSpaceDE w:val="0"/>
        <w:autoSpaceDN w:val="0"/>
        <w:adjustRightInd w:val="0"/>
        <w:spacing w:before="240" w:after="0" w:line="360" w:lineRule="auto"/>
        <w:jc w:val="both"/>
        <w:rPr>
          <w:rFonts w:ascii="Times New Roman" w:hAnsi="Times New Roman" w:cs="Times New Roman"/>
          <w:b/>
          <w:bCs/>
          <w:sz w:val="20"/>
          <w:szCs w:val="20"/>
          <w:lang w:bidi="ar-EG"/>
        </w:rPr>
      </w:pPr>
      <w:r w:rsidRPr="00AD5A55">
        <w:rPr>
          <w:rFonts w:ascii="Times New Roman" w:hAnsi="Times New Roman" w:cs="Times New Roman"/>
          <w:b/>
          <w:bCs/>
          <w:sz w:val="20"/>
          <w:szCs w:val="20"/>
          <w:lang w:bidi="ar-EG"/>
        </w:rPr>
        <w:t>Appendix</w:t>
      </w:r>
    </w:p>
    <w:p w14:paraId="2B288371" w14:textId="53404C74" w:rsidR="00676F9A" w:rsidRPr="00AD5A55" w:rsidRDefault="00AC6004" w:rsidP="004B3378">
      <w:pPr>
        <w:autoSpaceDE w:val="0"/>
        <w:autoSpaceDN w:val="0"/>
        <w:adjustRightInd w:val="0"/>
        <w:spacing w:before="240" w:after="0" w:line="360" w:lineRule="auto"/>
        <w:jc w:val="both"/>
        <w:rPr>
          <w:rFonts w:ascii="Times New Roman" w:hAnsi="Times New Roman" w:cs="Times New Roman"/>
          <w:sz w:val="20"/>
          <w:szCs w:val="20"/>
          <w:lang w:bidi="ar-EG"/>
        </w:rPr>
      </w:pPr>
      <w:bookmarkStart w:id="49" w:name="_Hlk87431331"/>
      <w:r w:rsidRPr="00AD5A55">
        <w:rPr>
          <w:rFonts w:ascii="Times New Roman" w:hAnsi="Times New Roman" w:cs="Times New Roman"/>
          <w:sz w:val="20"/>
          <w:szCs w:val="20"/>
        </w:rPr>
        <w:lastRenderedPageBreak/>
        <w:t>Names and indices of cortical regions in DKT40.</w:t>
      </w:r>
    </w:p>
    <w:tbl>
      <w:tblPr>
        <w:tblStyle w:val="TableGrid"/>
        <w:tblW w:w="0" w:type="auto"/>
        <w:tblInd w:w="-113" w:type="dxa"/>
        <w:tblLook w:val="04A0" w:firstRow="1" w:lastRow="0" w:firstColumn="1" w:lastColumn="0" w:noHBand="0" w:noVBand="1"/>
      </w:tblPr>
      <w:tblGrid>
        <w:gridCol w:w="4788"/>
        <w:gridCol w:w="4788"/>
      </w:tblGrid>
      <w:tr w:rsidR="00AD5A55" w:rsidRPr="00AD5A55" w14:paraId="0C21C056" w14:textId="77777777" w:rsidTr="000F062B">
        <w:tc>
          <w:tcPr>
            <w:tcW w:w="4788" w:type="dxa"/>
          </w:tcPr>
          <w:p w14:paraId="17A38F8F"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bookmarkStart w:id="50" w:name="_Hlk87431197"/>
            <w:bookmarkEnd w:id="49"/>
            <w:r w:rsidRPr="00AD5A55">
              <w:rPr>
                <w:rFonts w:ascii="Times New Roman" w:hAnsi="Times New Roman" w:cs="Times New Roman"/>
                <w:b/>
                <w:bCs/>
                <w:sz w:val="20"/>
                <w:szCs w:val="20"/>
              </w:rPr>
              <w:t>Regions (left hemisphere)</w:t>
            </w:r>
          </w:p>
        </w:tc>
        <w:tc>
          <w:tcPr>
            <w:tcW w:w="4788" w:type="dxa"/>
          </w:tcPr>
          <w:p w14:paraId="78C72D4C"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b/>
                <w:bCs/>
                <w:sz w:val="20"/>
                <w:szCs w:val="20"/>
              </w:rPr>
              <w:t>Regions (right hemisphere)</w:t>
            </w:r>
          </w:p>
        </w:tc>
      </w:tr>
      <w:tr w:rsidR="00AD5A55" w:rsidRPr="00AD5A55" w14:paraId="054DCDB9" w14:textId="77777777" w:rsidTr="000F062B">
        <w:tc>
          <w:tcPr>
            <w:tcW w:w="4788" w:type="dxa"/>
          </w:tcPr>
          <w:p w14:paraId="05DC634F"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 </w:t>
            </w:r>
            <w:proofErr w:type="spellStart"/>
            <w:r w:rsidRPr="00AD5A55">
              <w:rPr>
                <w:rFonts w:ascii="Times New Roman" w:hAnsi="Times New Roman" w:cs="Times New Roman"/>
                <w:sz w:val="20"/>
                <w:szCs w:val="20"/>
                <w:lang w:bidi="ar-EG"/>
              </w:rPr>
              <w:t>L_bankssts</w:t>
            </w:r>
            <w:proofErr w:type="spellEnd"/>
          </w:p>
          <w:p w14:paraId="72DA8CC9"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 </w:t>
            </w:r>
            <w:proofErr w:type="spellStart"/>
            <w:r w:rsidRPr="00AD5A55">
              <w:rPr>
                <w:rFonts w:ascii="Times New Roman" w:hAnsi="Times New Roman" w:cs="Times New Roman"/>
                <w:sz w:val="20"/>
                <w:szCs w:val="20"/>
                <w:lang w:bidi="ar-EG"/>
              </w:rPr>
              <w:t>L_Caudalanteriorcingulate</w:t>
            </w:r>
            <w:proofErr w:type="spellEnd"/>
          </w:p>
          <w:p w14:paraId="4557F8F9"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 L_Caudalmiddlefrontal </w:t>
            </w:r>
          </w:p>
          <w:p w14:paraId="5AF74F55"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7 </w:t>
            </w:r>
            <w:proofErr w:type="spellStart"/>
            <w:r w:rsidRPr="00AD5A55">
              <w:rPr>
                <w:rFonts w:ascii="Times New Roman" w:hAnsi="Times New Roman" w:cs="Times New Roman"/>
                <w:sz w:val="20"/>
                <w:szCs w:val="20"/>
                <w:lang w:bidi="ar-EG"/>
              </w:rPr>
              <w:t>L_cuneus</w:t>
            </w:r>
            <w:proofErr w:type="spellEnd"/>
            <w:r w:rsidRPr="00AD5A55">
              <w:rPr>
                <w:rFonts w:ascii="Times New Roman" w:hAnsi="Times New Roman" w:cs="Times New Roman"/>
                <w:sz w:val="20"/>
                <w:szCs w:val="20"/>
                <w:lang w:bidi="ar-EG"/>
              </w:rPr>
              <w:t xml:space="preserve"> </w:t>
            </w:r>
          </w:p>
          <w:p w14:paraId="5CAB58C7"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9 </w:t>
            </w:r>
            <w:proofErr w:type="spellStart"/>
            <w:r w:rsidRPr="00AD5A55">
              <w:rPr>
                <w:rFonts w:ascii="Times New Roman" w:hAnsi="Times New Roman" w:cs="Times New Roman"/>
                <w:sz w:val="20"/>
                <w:szCs w:val="20"/>
                <w:lang w:bidi="ar-EG"/>
              </w:rPr>
              <w:t>L_entorhinal</w:t>
            </w:r>
            <w:proofErr w:type="spellEnd"/>
            <w:r w:rsidRPr="00AD5A55">
              <w:rPr>
                <w:rFonts w:ascii="Times New Roman" w:hAnsi="Times New Roman" w:cs="Times New Roman"/>
                <w:sz w:val="20"/>
                <w:szCs w:val="20"/>
                <w:lang w:bidi="ar-EG"/>
              </w:rPr>
              <w:t xml:space="preserve"> </w:t>
            </w:r>
          </w:p>
          <w:p w14:paraId="3479AF86"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11 </w:t>
            </w:r>
            <w:proofErr w:type="spellStart"/>
            <w:r w:rsidRPr="00AD5A55">
              <w:rPr>
                <w:rFonts w:ascii="Times New Roman" w:hAnsi="Times New Roman" w:cs="Times New Roman"/>
                <w:sz w:val="20"/>
                <w:szCs w:val="20"/>
                <w:lang w:bidi="ar-EG"/>
              </w:rPr>
              <w:t>L_fusiform</w:t>
            </w:r>
            <w:proofErr w:type="spellEnd"/>
            <w:r w:rsidRPr="00AD5A55">
              <w:rPr>
                <w:rFonts w:ascii="Times New Roman" w:hAnsi="Times New Roman" w:cs="Times New Roman"/>
                <w:sz w:val="20"/>
                <w:szCs w:val="20"/>
                <w:lang w:bidi="ar-EG"/>
              </w:rPr>
              <w:t xml:space="preserve">, </w:t>
            </w:r>
          </w:p>
          <w:p w14:paraId="3B4F6A5E"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13 </w:t>
            </w:r>
            <w:proofErr w:type="spellStart"/>
            <w:r w:rsidRPr="00AD5A55">
              <w:rPr>
                <w:rFonts w:ascii="Times New Roman" w:hAnsi="Times New Roman" w:cs="Times New Roman"/>
                <w:sz w:val="20"/>
                <w:szCs w:val="20"/>
                <w:lang w:bidi="ar-EG"/>
              </w:rPr>
              <w:t>L_inferiorparietal</w:t>
            </w:r>
            <w:proofErr w:type="spellEnd"/>
            <w:r w:rsidRPr="00AD5A55">
              <w:rPr>
                <w:rFonts w:ascii="Times New Roman" w:hAnsi="Times New Roman" w:cs="Times New Roman"/>
                <w:sz w:val="20"/>
                <w:szCs w:val="20"/>
                <w:lang w:bidi="ar-EG"/>
              </w:rPr>
              <w:t xml:space="preserve"> </w:t>
            </w:r>
          </w:p>
          <w:p w14:paraId="70B064F3"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15 </w:t>
            </w:r>
            <w:proofErr w:type="spellStart"/>
            <w:r w:rsidRPr="00AD5A55">
              <w:rPr>
                <w:rFonts w:ascii="Times New Roman" w:hAnsi="Times New Roman" w:cs="Times New Roman"/>
                <w:sz w:val="20"/>
                <w:szCs w:val="20"/>
                <w:lang w:bidi="ar-EG"/>
              </w:rPr>
              <w:t>L_inferiortemporal</w:t>
            </w:r>
            <w:proofErr w:type="spellEnd"/>
            <w:r w:rsidRPr="00AD5A55">
              <w:rPr>
                <w:rFonts w:ascii="Times New Roman" w:hAnsi="Times New Roman" w:cs="Times New Roman"/>
                <w:sz w:val="20"/>
                <w:szCs w:val="20"/>
                <w:lang w:bidi="ar-EG"/>
              </w:rPr>
              <w:t xml:space="preserve"> </w:t>
            </w:r>
          </w:p>
          <w:p w14:paraId="3A1D9F16"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17 </w:t>
            </w:r>
            <w:proofErr w:type="spellStart"/>
            <w:r w:rsidRPr="00AD5A55">
              <w:rPr>
                <w:rFonts w:ascii="Times New Roman" w:hAnsi="Times New Roman" w:cs="Times New Roman"/>
                <w:sz w:val="20"/>
                <w:szCs w:val="20"/>
                <w:lang w:bidi="ar-EG"/>
              </w:rPr>
              <w:t>L_isthmuscingulate</w:t>
            </w:r>
            <w:proofErr w:type="spellEnd"/>
            <w:r w:rsidRPr="00AD5A55">
              <w:rPr>
                <w:rFonts w:ascii="Times New Roman" w:hAnsi="Times New Roman" w:cs="Times New Roman"/>
                <w:sz w:val="20"/>
                <w:szCs w:val="20"/>
                <w:lang w:bidi="ar-EG"/>
              </w:rPr>
              <w:t xml:space="preserve"> </w:t>
            </w:r>
          </w:p>
          <w:p w14:paraId="1D6CDC8C"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19 </w:t>
            </w:r>
            <w:proofErr w:type="spellStart"/>
            <w:r w:rsidRPr="00AD5A55">
              <w:rPr>
                <w:rFonts w:ascii="Times New Roman" w:hAnsi="Times New Roman" w:cs="Times New Roman"/>
                <w:sz w:val="20"/>
                <w:szCs w:val="20"/>
                <w:lang w:bidi="ar-EG"/>
              </w:rPr>
              <w:t>L_lateraloccipital</w:t>
            </w:r>
            <w:proofErr w:type="spellEnd"/>
          </w:p>
          <w:p w14:paraId="74559A42"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21 </w:t>
            </w:r>
            <w:proofErr w:type="spellStart"/>
            <w:r w:rsidRPr="00AD5A55">
              <w:rPr>
                <w:rFonts w:ascii="Times New Roman" w:hAnsi="Times New Roman" w:cs="Times New Roman"/>
                <w:sz w:val="20"/>
                <w:szCs w:val="20"/>
                <w:lang w:bidi="ar-EG"/>
              </w:rPr>
              <w:t>L_lateralorbitofrontal</w:t>
            </w:r>
            <w:proofErr w:type="spellEnd"/>
            <w:r w:rsidRPr="00AD5A55">
              <w:rPr>
                <w:rFonts w:ascii="Times New Roman" w:hAnsi="Times New Roman" w:cs="Times New Roman"/>
                <w:sz w:val="20"/>
                <w:szCs w:val="20"/>
                <w:lang w:bidi="ar-EG"/>
              </w:rPr>
              <w:t xml:space="preserve"> </w:t>
            </w:r>
          </w:p>
          <w:p w14:paraId="130BC70C"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23 </w:t>
            </w:r>
            <w:proofErr w:type="spellStart"/>
            <w:r w:rsidRPr="00AD5A55">
              <w:rPr>
                <w:rFonts w:ascii="Times New Roman" w:hAnsi="Times New Roman" w:cs="Times New Roman"/>
                <w:sz w:val="20"/>
                <w:szCs w:val="20"/>
                <w:lang w:bidi="ar-EG"/>
              </w:rPr>
              <w:t>L_lingual</w:t>
            </w:r>
            <w:proofErr w:type="spellEnd"/>
            <w:r w:rsidRPr="00AD5A55">
              <w:rPr>
                <w:rFonts w:ascii="Times New Roman" w:hAnsi="Times New Roman" w:cs="Times New Roman"/>
                <w:sz w:val="20"/>
                <w:szCs w:val="20"/>
                <w:lang w:bidi="ar-EG"/>
              </w:rPr>
              <w:t xml:space="preserve"> </w:t>
            </w:r>
          </w:p>
          <w:p w14:paraId="45DFCE95"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25 </w:t>
            </w:r>
            <w:proofErr w:type="spellStart"/>
            <w:r w:rsidRPr="00AD5A55">
              <w:rPr>
                <w:rFonts w:ascii="Times New Roman" w:hAnsi="Times New Roman" w:cs="Times New Roman"/>
                <w:sz w:val="20"/>
                <w:szCs w:val="20"/>
                <w:lang w:bidi="ar-EG"/>
              </w:rPr>
              <w:t>L_medialorbitofrontal</w:t>
            </w:r>
            <w:proofErr w:type="spellEnd"/>
            <w:r w:rsidRPr="00AD5A55">
              <w:rPr>
                <w:rFonts w:ascii="Times New Roman" w:hAnsi="Times New Roman" w:cs="Times New Roman"/>
                <w:sz w:val="20"/>
                <w:szCs w:val="20"/>
                <w:lang w:bidi="ar-EG"/>
              </w:rPr>
              <w:t xml:space="preserve"> </w:t>
            </w:r>
          </w:p>
          <w:p w14:paraId="3604FEF3"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27 </w:t>
            </w:r>
            <w:proofErr w:type="spellStart"/>
            <w:r w:rsidRPr="00AD5A55">
              <w:rPr>
                <w:rFonts w:ascii="Times New Roman" w:hAnsi="Times New Roman" w:cs="Times New Roman"/>
                <w:sz w:val="20"/>
                <w:szCs w:val="20"/>
                <w:lang w:bidi="ar-EG"/>
              </w:rPr>
              <w:t>L_middletemporal</w:t>
            </w:r>
            <w:proofErr w:type="spellEnd"/>
          </w:p>
          <w:p w14:paraId="78B57B6D"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29 </w:t>
            </w:r>
            <w:proofErr w:type="spellStart"/>
            <w:r w:rsidRPr="00AD5A55">
              <w:rPr>
                <w:rFonts w:ascii="Times New Roman" w:hAnsi="Times New Roman" w:cs="Times New Roman"/>
                <w:sz w:val="20"/>
                <w:szCs w:val="20"/>
                <w:lang w:bidi="ar-EG"/>
              </w:rPr>
              <w:t>L_parahippocampal</w:t>
            </w:r>
            <w:proofErr w:type="spellEnd"/>
            <w:r w:rsidRPr="00AD5A55">
              <w:rPr>
                <w:rFonts w:ascii="Times New Roman" w:hAnsi="Times New Roman" w:cs="Times New Roman"/>
                <w:sz w:val="20"/>
                <w:szCs w:val="20"/>
                <w:lang w:bidi="ar-EG"/>
              </w:rPr>
              <w:t xml:space="preserve"> </w:t>
            </w:r>
          </w:p>
          <w:p w14:paraId="654D0BEB"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31 </w:t>
            </w:r>
            <w:proofErr w:type="spellStart"/>
            <w:r w:rsidRPr="00AD5A55">
              <w:rPr>
                <w:rFonts w:ascii="Times New Roman" w:hAnsi="Times New Roman" w:cs="Times New Roman"/>
                <w:sz w:val="20"/>
                <w:szCs w:val="20"/>
                <w:lang w:bidi="ar-EG"/>
              </w:rPr>
              <w:t>L_paracentral</w:t>
            </w:r>
            <w:proofErr w:type="spellEnd"/>
            <w:r w:rsidRPr="00AD5A55">
              <w:rPr>
                <w:rFonts w:ascii="Times New Roman" w:hAnsi="Times New Roman" w:cs="Times New Roman"/>
                <w:sz w:val="20"/>
                <w:szCs w:val="20"/>
                <w:lang w:bidi="ar-EG"/>
              </w:rPr>
              <w:t xml:space="preserve"> </w:t>
            </w:r>
          </w:p>
          <w:p w14:paraId="57CF1202"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33 </w:t>
            </w:r>
            <w:proofErr w:type="spellStart"/>
            <w:r w:rsidRPr="00AD5A55">
              <w:rPr>
                <w:rFonts w:ascii="Times New Roman" w:hAnsi="Times New Roman" w:cs="Times New Roman"/>
                <w:sz w:val="20"/>
                <w:szCs w:val="20"/>
                <w:lang w:bidi="ar-EG"/>
              </w:rPr>
              <w:t>L_parsopercularis</w:t>
            </w:r>
            <w:proofErr w:type="spellEnd"/>
            <w:r w:rsidRPr="00AD5A55">
              <w:rPr>
                <w:rFonts w:ascii="Times New Roman" w:hAnsi="Times New Roman" w:cs="Times New Roman"/>
                <w:sz w:val="20"/>
                <w:szCs w:val="20"/>
                <w:lang w:bidi="ar-EG"/>
              </w:rPr>
              <w:t xml:space="preserve"> </w:t>
            </w:r>
          </w:p>
          <w:p w14:paraId="3DF2B630"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35 </w:t>
            </w:r>
            <w:proofErr w:type="spellStart"/>
            <w:r w:rsidRPr="00AD5A55">
              <w:rPr>
                <w:rFonts w:ascii="Times New Roman" w:hAnsi="Times New Roman" w:cs="Times New Roman"/>
                <w:sz w:val="20"/>
                <w:szCs w:val="20"/>
                <w:lang w:bidi="ar-EG"/>
              </w:rPr>
              <w:t>L_parsorbitalis</w:t>
            </w:r>
            <w:proofErr w:type="spellEnd"/>
          </w:p>
          <w:p w14:paraId="234412A6"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37 </w:t>
            </w:r>
            <w:proofErr w:type="spellStart"/>
            <w:r w:rsidRPr="00AD5A55">
              <w:rPr>
                <w:rFonts w:ascii="Times New Roman" w:hAnsi="Times New Roman" w:cs="Times New Roman"/>
                <w:sz w:val="20"/>
                <w:szCs w:val="20"/>
                <w:lang w:bidi="ar-EG"/>
              </w:rPr>
              <w:t>L_parstriangularis</w:t>
            </w:r>
            <w:proofErr w:type="spellEnd"/>
            <w:r w:rsidRPr="00AD5A55">
              <w:rPr>
                <w:rFonts w:ascii="Times New Roman" w:hAnsi="Times New Roman" w:cs="Times New Roman"/>
                <w:sz w:val="20"/>
                <w:szCs w:val="20"/>
                <w:lang w:bidi="ar-EG"/>
              </w:rPr>
              <w:t xml:space="preserve"> </w:t>
            </w:r>
          </w:p>
          <w:p w14:paraId="058C4186"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39 </w:t>
            </w:r>
            <w:proofErr w:type="spellStart"/>
            <w:r w:rsidRPr="00AD5A55">
              <w:rPr>
                <w:rFonts w:ascii="Times New Roman" w:hAnsi="Times New Roman" w:cs="Times New Roman"/>
                <w:sz w:val="20"/>
                <w:szCs w:val="20"/>
                <w:lang w:bidi="ar-EG"/>
              </w:rPr>
              <w:t>L_pericalcarine</w:t>
            </w:r>
            <w:proofErr w:type="spellEnd"/>
            <w:r w:rsidRPr="00AD5A55">
              <w:rPr>
                <w:rFonts w:ascii="Times New Roman" w:hAnsi="Times New Roman" w:cs="Times New Roman"/>
                <w:sz w:val="20"/>
                <w:szCs w:val="20"/>
                <w:lang w:bidi="ar-EG"/>
              </w:rPr>
              <w:t xml:space="preserve"> </w:t>
            </w:r>
          </w:p>
          <w:p w14:paraId="70BA75A3"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41 </w:t>
            </w:r>
            <w:proofErr w:type="spellStart"/>
            <w:r w:rsidRPr="00AD5A55">
              <w:rPr>
                <w:rFonts w:ascii="Times New Roman" w:hAnsi="Times New Roman" w:cs="Times New Roman"/>
                <w:sz w:val="20"/>
                <w:szCs w:val="20"/>
                <w:lang w:bidi="ar-EG"/>
              </w:rPr>
              <w:t>L_postcentral</w:t>
            </w:r>
            <w:proofErr w:type="spellEnd"/>
            <w:r w:rsidRPr="00AD5A55">
              <w:rPr>
                <w:rFonts w:ascii="Times New Roman" w:hAnsi="Times New Roman" w:cs="Times New Roman"/>
                <w:sz w:val="20"/>
                <w:szCs w:val="20"/>
                <w:lang w:bidi="ar-EG"/>
              </w:rPr>
              <w:t xml:space="preserve"> </w:t>
            </w:r>
          </w:p>
          <w:p w14:paraId="3C3FE4C1"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43 </w:t>
            </w:r>
            <w:proofErr w:type="spellStart"/>
            <w:r w:rsidRPr="00AD5A55">
              <w:rPr>
                <w:rFonts w:ascii="Times New Roman" w:hAnsi="Times New Roman" w:cs="Times New Roman"/>
                <w:sz w:val="20"/>
                <w:szCs w:val="20"/>
                <w:lang w:bidi="ar-EG"/>
              </w:rPr>
              <w:t>L_posteriorcingulate</w:t>
            </w:r>
            <w:proofErr w:type="spellEnd"/>
            <w:r w:rsidRPr="00AD5A55">
              <w:rPr>
                <w:rFonts w:ascii="Times New Roman" w:hAnsi="Times New Roman" w:cs="Times New Roman"/>
                <w:sz w:val="20"/>
                <w:szCs w:val="20"/>
                <w:lang w:bidi="ar-EG"/>
              </w:rPr>
              <w:t xml:space="preserve"> </w:t>
            </w:r>
          </w:p>
          <w:p w14:paraId="7A37815F"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45 </w:t>
            </w:r>
            <w:proofErr w:type="spellStart"/>
            <w:r w:rsidRPr="00AD5A55">
              <w:rPr>
                <w:rFonts w:ascii="Times New Roman" w:hAnsi="Times New Roman" w:cs="Times New Roman"/>
                <w:sz w:val="20"/>
                <w:szCs w:val="20"/>
                <w:lang w:bidi="ar-EG"/>
              </w:rPr>
              <w:t>L_precentral</w:t>
            </w:r>
            <w:proofErr w:type="spellEnd"/>
            <w:r w:rsidRPr="00AD5A55">
              <w:rPr>
                <w:rFonts w:ascii="Times New Roman" w:hAnsi="Times New Roman" w:cs="Times New Roman"/>
                <w:sz w:val="20"/>
                <w:szCs w:val="20"/>
                <w:lang w:bidi="ar-EG"/>
              </w:rPr>
              <w:t xml:space="preserve"> </w:t>
            </w:r>
          </w:p>
          <w:p w14:paraId="3E6B21BB"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47 </w:t>
            </w:r>
            <w:proofErr w:type="spellStart"/>
            <w:r w:rsidRPr="00AD5A55">
              <w:rPr>
                <w:rFonts w:ascii="Times New Roman" w:hAnsi="Times New Roman" w:cs="Times New Roman"/>
                <w:sz w:val="20"/>
                <w:szCs w:val="20"/>
                <w:lang w:bidi="ar-EG"/>
              </w:rPr>
              <w:t>L_precuneus</w:t>
            </w:r>
            <w:proofErr w:type="spellEnd"/>
            <w:r w:rsidRPr="00AD5A55">
              <w:rPr>
                <w:rFonts w:ascii="Times New Roman" w:hAnsi="Times New Roman" w:cs="Times New Roman"/>
                <w:sz w:val="20"/>
                <w:szCs w:val="20"/>
                <w:lang w:bidi="ar-EG"/>
              </w:rPr>
              <w:t xml:space="preserve"> </w:t>
            </w:r>
          </w:p>
          <w:p w14:paraId="2EF9E577"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49 </w:t>
            </w:r>
            <w:proofErr w:type="spellStart"/>
            <w:r w:rsidRPr="00AD5A55">
              <w:rPr>
                <w:rFonts w:ascii="Times New Roman" w:hAnsi="Times New Roman" w:cs="Times New Roman"/>
                <w:sz w:val="20"/>
                <w:szCs w:val="20"/>
                <w:lang w:bidi="ar-EG"/>
              </w:rPr>
              <w:t>L_rostralanteriorcingulate</w:t>
            </w:r>
            <w:proofErr w:type="spellEnd"/>
          </w:p>
          <w:p w14:paraId="43E4DA9A"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51 </w:t>
            </w:r>
            <w:proofErr w:type="spellStart"/>
            <w:r w:rsidRPr="00AD5A55">
              <w:rPr>
                <w:rFonts w:ascii="Times New Roman" w:hAnsi="Times New Roman" w:cs="Times New Roman"/>
                <w:sz w:val="20"/>
                <w:szCs w:val="20"/>
                <w:lang w:bidi="ar-EG"/>
              </w:rPr>
              <w:t>L_rostralmiddlefrontal</w:t>
            </w:r>
            <w:proofErr w:type="spellEnd"/>
          </w:p>
          <w:p w14:paraId="3DA30DA7"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53 </w:t>
            </w:r>
            <w:proofErr w:type="spellStart"/>
            <w:r w:rsidRPr="00AD5A55">
              <w:rPr>
                <w:rFonts w:ascii="Times New Roman" w:hAnsi="Times New Roman" w:cs="Times New Roman"/>
                <w:sz w:val="20"/>
                <w:szCs w:val="20"/>
                <w:lang w:bidi="ar-EG"/>
              </w:rPr>
              <w:t>L_superiorfrontal</w:t>
            </w:r>
            <w:proofErr w:type="spellEnd"/>
            <w:r w:rsidRPr="00AD5A55">
              <w:rPr>
                <w:rFonts w:ascii="Times New Roman" w:hAnsi="Times New Roman" w:cs="Times New Roman"/>
                <w:sz w:val="20"/>
                <w:szCs w:val="20"/>
                <w:lang w:bidi="ar-EG"/>
              </w:rPr>
              <w:t xml:space="preserve"> </w:t>
            </w:r>
          </w:p>
          <w:p w14:paraId="334F92FD"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55 </w:t>
            </w:r>
            <w:proofErr w:type="spellStart"/>
            <w:r w:rsidRPr="00AD5A55">
              <w:rPr>
                <w:rFonts w:ascii="Times New Roman" w:hAnsi="Times New Roman" w:cs="Times New Roman"/>
                <w:sz w:val="20"/>
                <w:szCs w:val="20"/>
                <w:lang w:bidi="ar-EG"/>
              </w:rPr>
              <w:t>L_superiorparietal</w:t>
            </w:r>
            <w:proofErr w:type="spellEnd"/>
            <w:r w:rsidRPr="00AD5A55">
              <w:rPr>
                <w:rFonts w:ascii="Times New Roman" w:hAnsi="Times New Roman" w:cs="Times New Roman"/>
                <w:sz w:val="20"/>
                <w:szCs w:val="20"/>
                <w:lang w:bidi="ar-EG"/>
              </w:rPr>
              <w:t xml:space="preserve"> </w:t>
            </w:r>
          </w:p>
          <w:p w14:paraId="0EC6CD27"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57 </w:t>
            </w:r>
            <w:proofErr w:type="spellStart"/>
            <w:r w:rsidRPr="00AD5A55">
              <w:rPr>
                <w:rFonts w:ascii="Times New Roman" w:hAnsi="Times New Roman" w:cs="Times New Roman"/>
                <w:sz w:val="20"/>
                <w:szCs w:val="20"/>
                <w:lang w:bidi="ar-EG"/>
              </w:rPr>
              <w:t>L_superiortemporal</w:t>
            </w:r>
            <w:proofErr w:type="spellEnd"/>
          </w:p>
          <w:p w14:paraId="7BB91174"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59 </w:t>
            </w:r>
            <w:proofErr w:type="spellStart"/>
            <w:r w:rsidRPr="00AD5A55">
              <w:rPr>
                <w:rFonts w:ascii="Times New Roman" w:hAnsi="Times New Roman" w:cs="Times New Roman"/>
                <w:sz w:val="20"/>
                <w:szCs w:val="20"/>
                <w:lang w:bidi="ar-EG"/>
              </w:rPr>
              <w:t>L_supramarginal</w:t>
            </w:r>
            <w:proofErr w:type="spellEnd"/>
          </w:p>
          <w:p w14:paraId="05DF8981"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61 </w:t>
            </w:r>
            <w:proofErr w:type="spellStart"/>
            <w:r w:rsidRPr="00AD5A55">
              <w:rPr>
                <w:rFonts w:ascii="Times New Roman" w:hAnsi="Times New Roman" w:cs="Times New Roman"/>
                <w:sz w:val="20"/>
                <w:szCs w:val="20"/>
                <w:lang w:bidi="ar-EG"/>
              </w:rPr>
              <w:t>L_frontalpole</w:t>
            </w:r>
            <w:proofErr w:type="spellEnd"/>
          </w:p>
          <w:p w14:paraId="6BAABECD"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63 </w:t>
            </w:r>
            <w:proofErr w:type="spellStart"/>
            <w:r w:rsidRPr="00AD5A55">
              <w:rPr>
                <w:rFonts w:ascii="Times New Roman" w:hAnsi="Times New Roman" w:cs="Times New Roman"/>
                <w:sz w:val="20"/>
                <w:szCs w:val="20"/>
                <w:lang w:bidi="ar-EG"/>
              </w:rPr>
              <w:t>L_temporalpole</w:t>
            </w:r>
            <w:proofErr w:type="spellEnd"/>
            <w:r w:rsidRPr="00AD5A55">
              <w:rPr>
                <w:rFonts w:ascii="Times New Roman" w:hAnsi="Times New Roman" w:cs="Times New Roman"/>
                <w:sz w:val="20"/>
                <w:szCs w:val="20"/>
                <w:lang w:bidi="ar-EG"/>
              </w:rPr>
              <w:t xml:space="preserve">, </w:t>
            </w:r>
          </w:p>
          <w:p w14:paraId="1066AD5F"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65 </w:t>
            </w:r>
            <w:proofErr w:type="spellStart"/>
            <w:r w:rsidRPr="00AD5A55">
              <w:rPr>
                <w:rFonts w:ascii="Times New Roman" w:hAnsi="Times New Roman" w:cs="Times New Roman"/>
                <w:sz w:val="20"/>
                <w:szCs w:val="20"/>
                <w:lang w:bidi="ar-EG"/>
              </w:rPr>
              <w:t>L_transversetemporal</w:t>
            </w:r>
            <w:proofErr w:type="spellEnd"/>
          </w:p>
          <w:p w14:paraId="4E15C265"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67 </w:t>
            </w:r>
            <w:proofErr w:type="spellStart"/>
            <w:r w:rsidRPr="00AD5A55">
              <w:rPr>
                <w:rFonts w:ascii="Times New Roman" w:hAnsi="Times New Roman" w:cs="Times New Roman"/>
                <w:sz w:val="20"/>
                <w:szCs w:val="20"/>
                <w:lang w:bidi="ar-EG"/>
              </w:rPr>
              <w:t>L_insula</w:t>
            </w:r>
            <w:proofErr w:type="spellEnd"/>
          </w:p>
        </w:tc>
        <w:tc>
          <w:tcPr>
            <w:tcW w:w="4788" w:type="dxa"/>
          </w:tcPr>
          <w:p w14:paraId="33CF6EF7"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2 </w:t>
            </w:r>
            <w:proofErr w:type="spellStart"/>
            <w:r w:rsidRPr="00AD5A55">
              <w:rPr>
                <w:rFonts w:ascii="Times New Roman" w:hAnsi="Times New Roman" w:cs="Times New Roman"/>
                <w:sz w:val="20"/>
                <w:szCs w:val="20"/>
                <w:lang w:bidi="ar-EG"/>
              </w:rPr>
              <w:t>R_bankssts_right</w:t>
            </w:r>
            <w:proofErr w:type="spellEnd"/>
          </w:p>
          <w:p w14:paraId="37E0BE24"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 </w:t>
            </w:r>
            <w:proofErr w:type="spellStart"/>
            <w:r w:rsidRPr="00AD5A55">
              <w:rPr>
                <w:rFonts w:ascii="Times New Roman" w:hAnsi="Times New Roman" w:cs="Times New Roman"/>
                <w:sz w:val="20"/>
                <w:szCs w:val="20"/>
                <w:lang w:bidi="ar-EG"/>
              </w:rPr>
              <w:t>R_Caudalanteriorcingulate</w:t>
            </w:r>
            <w:proofErr w:type="spellEnd"/>
          </w:p>
          <w:p w14:paraId="43EB3EB3"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 </w:t>
            </w:r>
            <w:proofErr w:type="spellStart"/>
            <w:r w:rsidRPr="00AD5A55">
              <w:rPr>
                <w:rFonts w:ascii="Times New Roman" w:hAnsi="Times New Roman" w:cs="Times New Roman"/>
                <w:sz w:val="20"/>
                <w:szCs w:val="20"/>
                <w:lang w:bidi="ar-EG"/>
              </w:rPr>
              <w:t>R_Caudalmiddlefrontal</w:t>
            </w:r>
            <w:proofErr w:type="spellEnd"/>
          </w:p>
          <w:p w14:paraId="32D127C7"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8 </w:t>
            </w:r>
            <w:proofErr w:type="spellStart"/>
            <w:r w:rsidRPr="00AD5A55">
              <w:rPr>
                <w:rFonts w:ascii="Times New Roman" w:hAnsi="Times New Roman" w:cs="Times New Roman"/>
                <w:sz w:val="20"/>
                <w:szCs w:val="20"/>
                <w:lang w:bidi="ar-EG"/>
              </w:rPr>
              <w:t>R_cuneus</w:t>
            </w:r>
            <w:proofErr w:type="spellEnd"/>
          </w:p>
          <w:p w14:paraId="1CEFD377"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10 </w:t>
            </w:r>
            <w:proofErr w:type="spellStart"/>
            <w:r w:rsidRPr="00AD5A55">
              <w:rPr>
                <w:rFonts w:ascii="Times New Roman" w:hAnsi="Times New Roman" w:cs="Times New Roman"/>
                <w:sz w:val="20"/>
                <w:szCs w:val="20"/>
                <w:lang w:bidi="ar-EG"/>
              </w:rPr>
              <w:t>R_entorhinal</w:t>
            </w:r>
            <w:proofErr w:type="spellEnd"/>
          </w:p>
          <w:p w14:paraId="37902B5C"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12 R_fusiform</w:t>
            </w:r>
          </w:p>
          <w:p w14:paraId="30DC4BEE"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14 </w:t>
            </w:r>
            <w:proofErr w:type="spellStart"/>
            <w:r w:rsidRPr="00AD5A55">
              <w:rPr>
                <w:rFonts w:ascii="Times New Roman" w:hAnsi="Times New Roman" w:cs="Times New Roman"/>
                <w:sz w:val="20"/>
                <w:szCs w:val="20"/>
                <w:lang w:bidi="ar-EG"/>
              </w:rPr>
              <w:t>R_inferiorparietal</w:t>
            </w:r>
            <w:proofErr w:type="spellEnd"/>
          </w:p>
          <w:p w14:paraId="0E59A555"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16 </w:t>
            </w:r>
            <w:proofErr w:type="spellStart"/>
            <w:r w:rsidRPr="00AD5A55">
              <w:rPr>
                <w:rFonts w:ascii="Times New Roman" w:hAnsi="Times New Roman" w:cs="Times New Roman"/>
                <w:sz w:val="20"/>
                <w:szCs w:val="20"/>
                <w:lang w:bidi="ar-EG"/>
              </w:rPr>
              <w:t>R_inferiortemporal</w:t>
            </w:r>
            <w:proofErr w:type="spellEnd"/>
          </w:p>
          <w:p w14:paraId="20286661"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18 </w:t>
            </w:r>
            <w:proofErr w:type="spellStart"/>
            <w:r w:rsidRPr="00AD5A55">
              <w:rPr>
                <w:rFonts w:ascii="Times New Roman" w:hAnsi="Times New Roman" w:cs="Times New Roman"/>
                <w:sz w:val="20"/>
                <w:szCs w:val="20"/>
                <w:lang w:bidi="ar-EG"/>
              </w:rPr>
              <w:t>R_isthmuscingulate</w:t>
            </w:r>
            <w:proofErr w:type="spellEnd"/>
          </w:p>
          <w:p w14:paraId="48EC4911"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20 R_lateraloccipital</w:t>
            </w:r>
          </w:p>
          <w:p w14:paraId="2BBBE300"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22 </w:t>
            </w:r>
            <w:proofErr w:type="spellStart"/>
            <w:r w:rsidRPr="00AD5A55">
              <w:rPr>
                <w:rFonts w:ascii="Times New Roman" w:hAnsi="Times New Roman" w:cs="Times New Roman"/>
                <w:sz w:val="20"/>
                <w:szCs w:val="20"/>
                <w:lang w:bidi="ar-EG"/>
              </w:rPr>
              <w:t>R_lateralorbitofrontal</w:t>
            </w:r>
            <w:proofErr w:type="spellEnd"/>
          </w:p>
          <w:p w14:paraId="620037F6"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24 </w:t>
            </w:r>
            <w:proofErr w:type="spellStart"/>
            <w:r w:rsidRPr="00AD5A55">
              <w:rPr>
                <w:rFonts w:ascii="Times New Roman" w:hAnsi="Times New Roman" w:cs="Times New Roman"/>
                <w:sz w:val="20"/>
                <w:szCs w:val="20"/>
                <w:lang w:bidi="ar-EG"/>
              </w:rPr>
              <w:t>R_lingual</w:t>
            </w:r>
            <w:proofErr w:type="spellEnd"/>
          </w:p>
          <w:p w14:paraId="3D6FC4B7"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26 </w:t>
            </w:r>
            <w:proofErr w:type="spellStart"/>
            <w:r w:rsidRPr="00AD5A55">
              <w:rPr>
                <w:rFonts w:ascii="Times New Roman" w:hAnsi="Times New Roman" w:cs="Times New Roman"/>
                <w:sz w:val="20"/>
                <w:szCs w:val="20"/>
                <w:lang w:bidi="ar-EG"/>
              </w:rPr>
              <w:t>R_medialorbitofrontal</w:t>
            </w:r>
            <w:proofErr w:type="spellEnd"/>
          </w:p>
          <w:p w14:paraId="03DA6CFC" w14:textId="77777777" w:rsidR="00B8460B" w:rsidRPr="00AD5A55" w:rsidRDefault="00B8460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28 </w:t>
            </w:r>
            <w:proofErr w:type="spellStart"/>
            <w:r w:rsidRPr="00AD5A55">
              <w:rPr>
                <w:rFonts w:ascii="Times New Roman" w:hAnsi="Times New Roman" w:cs="Times New Roman"/>
                <w:sz w:val="20"/>
                <w:szCs w:val="20"/>
                <w:lang w:bidi="ar-EG"/>
              </w:rPr>
              <w:t>R_middletemporal</w:t>
            </w:r>
            <w:proofErr w:type="spellEnd"/>
            <w:r w:rsidRPr="00AD5A55">
              <w:rPr>
                <w:rFonts w:ascii="Times New Roman" w:hAnsi="Times New Roman" w:cs="Times New Roman"/>
                <w:sz w:val="20"/>
                <w:szCs w:val="20"/>
                <w:lang w:bidi="ar-EG"/>
              </w:rPr>
              <w:t xml:space="preserve">, </w:t>
            </w:r>
          </w:p>
          <w:p w14:paraId="6D93C47A"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30 </w:t>
            </w:r>
            <w:proofErr w:type="spellStart"/>
            <w:r w:rsidRPr="00AD5A55">
              <w:rPr>
                <w:rFonts w:ascii="Times New Roman" w:hAnsi="Times New Roman" w:cs="Times New Roman"/>
                <w:sz w:val="20"/>
                <w:szCs w:val="20"/>
                <w:lang w:bidi="ar-EG"/>
              </w:rPr>
              <w:t>R_parahippocampal</w:t>
            </w:r>
            <w:proofErr w:type="spellEnd"/>
          </w:p>
          <w:p w14:paraId="58E580B8"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32 </w:t>
            </w:r>
            <w:proofErr w:type="spellStart"/>
            <w:r w:rsidRPr="00AD5A55">
              <w:rPr>
                <w:rFonts w:ascii="Times New Roman" w:hAnsi="Times New Roman" w:cs="Times New Roman"/>
                <w:sz w:val="20"/>
                <w:szCs w:val="20"/>
                <w:lang w:bidi="ar-EG"/>
              </w:rPr>
              <w:t>R_paracentral</w:t>
            </w:r>
            <w:proofErr w:type="spellEnd"/>
          </w:p>
          <w:p w14:paraId="7787EB2E"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34 </w:t>
            </w:r>
            <w:proofErr w:type="spellStart"/>
            <w:r w:rsidRPr="00AD5A55">
              <w:rPr>
                <w:rFonts w:ascii="Times New Roman" w:hAnsi="Times New Roman" w:cs="Times New Roman"/>
                <w:sz w:val="20"/>
                <w:szCs w:val="20"/>
                <w:lang w:bidi="ar-EG"/>
              </w:rPr>
              <w:t>R_parsopercularis</w:t>
            </w:r>
            <w:proofErr w:type="spellEnd"/>
          </w:p>
          <w:p w14:paraId="345649D5"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36 </w:t>
            </w:r>
            <w:proofErr w:type="spellStart"/>
            <w:r w:rsidRPr="00AD5A55">
              <w:rPr>
                <w:rFonts w:ascii="Times New Roman" w:hAnsi="Times New Roman" w:cs="Times New Roman"/>
                <w:sz w:val="20"/>
                <w:szCs w:val="20"/>
                <w:lang w:bidi="ar-EG"/>
              </w:rPr>
              <w:t>R_parsorbitalis</w:t>
            </w:r>
            <w:proofErr w:type="spellEnd"/>
          </w:p>
          <w:p w14:paraId="6D5B4F9C"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38 </w:t>
            </w:r>
            <w:proofErr w:type="spellStart"/>
            <w:r w:rsidRPr="00AD5A55">
              <w:rPr>
                <w:rFonts w:ascii="Times New Roman" w:hAnsi="Times New Roman" w:cs="Times New Roman"/>
                <w:sz w:val="20"/>
                <w:szCs w:val="20"/>
                <w:lang w:bidi="ar-EG"/>
              </w:rPr>
              <w:t>R_parstriangularis</w:t>
            </w:r>
            <w:proofErr w:type="spellEnd"/>
          </w:p>
          <w:p w14:paraId="630A0EB4"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40 </w:t>
            </w:r>
            <w:proofErr w:type="spellStart"/>
            <w:r w:rsidRPr="00AD5A55">
              <w:rPr>
                <w:rFonts w:ascii="Times New Roman" w:hAnsi="Times New Roman" w:cs="Times New Roman"/>
                <w:sz w:val="20"/>
                <w:szCs w:val="20"/>
                <w:lang w:bidi="ar-EG"/>
              </w:rPr>
              <w:t>R_pericalcarine</w:t>
            </w:r>
            <w:proofErr w:type="spellEnd"/>
          </w:p>
          <w:p w14:paraId="13E2F320"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42 </w:t>
            </w:r>
            <w:proofErr w:type="spellStart"/>
            <w:r w:rsidRPr="00AD5A55">
              <w:rPr>
                <w:rFonts w:ascii="Times New Roman" w:hAnsi="Times New Roman" w:cs="Times New Roman"/>
                <w:sz w:val="20"/>
                <w:szCs w:val="20"/>
                <w:lang w:bidi="ar-EG"/>
              </w:rPr>
              <w:t>R_postcentral</w:t>
            </w:r>
            <w:proofErr w:type="spellEnd"/>
          </w:p>
          <w:p w14:paraId="0495BD0A"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44 </w:t>
            </w:r>
            <w:proofErr w:type="spellStart"/>
            <w:r w:rsidRPr="00AD5A55">
              <w:rPr>
                <w:rFonts w:ascii="Times New Roman" w:hAnsi="Times New Roman" w:cs="Times New Roman"/>
                <w:sz w:val="20"/>
                <w:szCs w:val="20"/>
                <w:lang w:bidi="ar-EG"/>
              </w:rPr>
              <w:t>R_posteriorcingulate</w:t>
            </w:r>
            <w:proofErr w:type="spellEnd"/>
          </w:p>
          <w:p w14:paraId="7F81D4C3"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46 </w:t>
            </w:r>
            <w:proofErr w:type="spellStart"/>
            <w:r w:rsidRPr="00AD5A55">
              <w:rPr>
                <w:rFonts w:ascii="Times New Roman" w:hAnsi="Times New Roman" w:cs="Times New Roman"/>
                <w:sz w:val="20"/>
                <w:szCs w:val="20"/>
                <w:lang w:bidi="ar-EG"/>
              </w:rPr>
              <w:t>R_precentral</w:t>
            </w:r>
            <w:proofErr w:type="spellEnd"/>
          </w:p>
          <w:p w14:paraId="32CC3C85"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48 </w:t>
            </w:r>
            <w:proofErr w:type="spellStart"/>
            <w:r w:rsidRPr="00AD5A55">
              <w:rPr>
                <w:rFonts w:ascii="Times New Roman" w:hAnsi="Times New Roman" w:cs="Times New Roman"/>
                <w:sz w:val="20"/>
                <w:szCs w:val="20"/>
                <w:lang w:bidi="ar-EG"/>
              </w:rPr>
              <w:t>R_precuneus</w:t>
            </w:r>
            <w:proofErr w:type="spellEnd"/>
          </w:p>
          <w:p w14:paraId="603A8192"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50 </w:t>
            </w:r>
            <w:proofErr w:type="spellStart"/>
            <w:r w:rsidRPr="00AD5A55">
              <w:rPr>
                <w:rFonts w:ascii="Times New Roman" w:hAnsi="Times New Roman" w:cs="Times New Roman"/>
                <w:sz w:val="20"/>
                <w:szCs w:val="20"/>
                <w:lang w:bidi="ar-EG"/>
              </w:rPr>
              <w:t>R_rostralanteriorcingulate</w:t>
            </w:r>
            <w:proofErr w:type="spellEnd"/>
          </w:p>
          <w:p w14:paraId="3F89B447"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52 </w:t>
            </w:r>
            <w:proofErr w:type="spellStart"/>
            <w:r w:rsidRPr="00AD5A55">
              <w:rPr>
                <w:rFonts w:ascii="Times New Roman" w:hAnsi="Times New Roman" w:cs="Times New Roman"/>
                <w:sz w:val="20"/>
                <w:szCs w:val="20"/>
                <w:lang w:bidi="ar-EG"/>
              </w:rPr>
              <w:t>R_rostralmiddlefrontal</w:t>
            </w:r>
            <w:proofErr w:type="spellEnd"/>
          </w:p>
          <w:p w14:paraId="20D5D366"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54 </w:t>
            </w:r>
            <w:proofErr w:type="spellStart"/>
            <w:r w:rsidRPr="00AD5A55">
              <w:rPr>
                <w:rFonts w:ascii="Times New Roman" w:hAnsi="Times New Roman" w:cs="Times New Roman"/>
                <w:sz w:val="20"/>
                <w:szCs w:val="20"/>
                <w:lang w:bidi="ar-EG"/>
              </w:rPr>
              <w:t>R_superiorfrontal</w:t>
            </w:r>
            <w:proofErr w:type="spellEnd"/>
          </w:p>
          <w:p w14:paraId="461BAE18"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56 </w:t>
            </w:r>
            <w:proofErr w:type="spellStart"/>
            <w:r w:rsidRPr="00AD5A55">
              <w:rPr>
                <w:rFonts w:ascii="Times New Roman" w:hAnsi="Times New Roman" w:cs="Times New Roman"/>
                <w:sz w:val="20"/>
                <w:szCs w:val="20"/>
                <w:lang w:bidi="ar-EG"/>
              </w:rPr>
              <w:t>R_superiorparietal</w:t>
            </w:r>
            <w:proofErr w:type="spellEnd"/>
          </w:p>
          <w:p w14:paraId="2EF2B7D8"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58 </w:t>
            </w:r>
            <w:proofErr w:type="spellStart"/>
            <w:r w:rsidRPr="00AD5A55">
              <w:rPr>
                <w:rFonts w:ascii="Times New Roman" w:hAnsi="Times New Roman" w:cs="Times New Roman"/>
                <w:sz w:val="20"/>
                <w:szCs w:val="20"/>
                <w:lang w:bidi="ar-EG"/>
              </w:rPr>
              <w:t>R_superiortemporal</w:t>
            </w:r>
            <w:proofErr w:type="spellEnd"/>
          </w:p>
          <w:p w14:paraId="3083AD3D"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60 </w:t>
            </w:r>
            <w:proofErr w:type="spellStart"/>
            <w:r w:rsidRPr="00AD5A55">
              <w:rPr>
                <w:rFonts w:ascii="Times New Roman" w:hAnsi="Times New Roman" w:cs="Times New Roman"/>
                <w:sz w:val="20"/>
                <w:szCs w:val="20"/>
                <w:lang w:bidi="ar-EG"/>
              </w:rPr>
              <w:t>R_supramarginal</w:t>
            </w:r>
            <w:proofErr w:type="spellEnd"/>
          </w:p>
          <w:p w14:paraId="4699D9D9"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62 </w:t>
            </w:r>
            <w:proofErr w:type="spellStart"/>
            <w:r w:rsidRPr="00AD5A55">
              <w:rPr>
                <w:rFonts w:ascii="Times New Roman" w:hAnsi="Times New Roman" w:cs="Times New Roman"/>
                <w:sz w:val="20"/>
                <w:szCs w:val="20"/>
                <w:lang w:bidi="ar-EG"/>
              </w:rPr>
              <w:t>R_frontalpole</w:t>
            </w:r>
            <w:proofErr w:type="spellEnd"/>
          </w:p>
          <w:p w14:paraId="174727C3"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64 </w:t>
            </w:r>
            <w:proofErr w:type="spellStart"/>
            <w:r w:rsidRPr="00AD5A55">
              <w:rPr>
                <w:rFonts w:ascii="Times New Roman" w:hAnsi="Times New Roman" w:cs="Times New Roman"/>
                <w:sz w:val="20"/>
                <w:szCs w:val="20"/>
                <w:lang w:bidi="ar-EG"/>
              </w:rPr>
              <w:t>R_temporalpole</w:t>
            </w:r>
            <w:proofErr w:type="spellEnd"/>
          </w:p>
          <w:p w14:paraId="1FCD13B9"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66 </w:t>
            </w:r>
            <w:proofErr w:type="spellStart"/>
            <w:r w:rsidRPr="00AD5A55">
              <w:rPr>
                <w:rFonts w:ascii="Times New Roman" w:hAnsi="Times New Roman" w:cs="Times New Roman"/>
                <w:sz w:val="20"/>
                <w:szCs w:val="20"/>
                <w:lang w:bidi="ar-EG"/>
              </w:rPr>
              <w:t>R_transversetemporal</w:t>
            </w:r>
            <w:proofErr w:type="spellEnd"/>
          </w:p>
          <w:p w14:paraId="197A564F" w14:textId="77777777" w:rsidR="00B8460B" w:rsidRPr="00AD5A55" w:rsidRDefault="00B8460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68 </w:t>
            </w:r>
            <w:proofErr w:type="spellStart"/>
            <w:r w:rsidRPr="00AD5A55">
              <w:rPr>
                <w:rFonts w:ascii="Times New Roman" w:hAnsi="Times New Roman" w:cs="Times New Roman"/>
                <w:sz w:val="20"/>
                <w:szCs w:val="20"/>
                <w:lang w:bidi="ar-EG"/>
              </w:rPr>
              <w:t>R_insula</w:t>
            </w:r>
            <w:proofErr w:type="spellEnd"/>
          </w:p>
        </w:tc>
      </w:tr>
      <w:bookmarkEnd w:id="50"/>
    </w:tbl>
    <w:p w14:paraId="6DD77E11" w14:textId="77777777" w:rsidR="00621491" w:rsidRPr="00AD5A55" w:rsidRDefault="00621491" w:rsidP="00A9515E">
      <w:pPr>
        <w:autoSpaceDE w:val="0"/>
        <w:autoSpaceDN w:val="0"/>
        <w:adjustRightInd w:val="0"/>
        <w:spacing w:after="0" w:line="360" w:lineRule="auto"/>
        <w:jc w:val="both"/>
        <w:rPr>
          <w:rFonts w:ascii="Times New Roman" w:hAnsi="Times New Roman" w:cs="Times New Roman"/>
          <w:sz w:val="20"/>
          <w:szCs w:val="20"/>
          <w:lang w:bidi="ar-EG"/>
        </w:rPr>
      </w:pPr>
    </w:p>
    <w:p w14:paraId="7A959BE8" w14:textId="1610BE60" w:rsidR="009A10A2" w:rsidRPr="00AD5A55" w:rsidRDefault="007C5E71" w:rsidP="00A9515E">
      <w:pPr>
        <w:autoSpaceDE w:val="0"/>
        <w:autoSpaceDN w:val="0"/>
        <w:adjustRightInd w:val="0"/>
        <w:spacing w:after="0" w:line="360" w:lineRule="auto"/>
        <w:jc w:val="both"/>
        <w:rPr>
          <w:rFonts w:ascii="Times New Roman" w:hAnsi="Times New Roman" w:cs="Times New Roman"/>
          <w:sz w:val="20"/>
          <w:szCs w:val="20"/>
          <w:lang w:bidi="ar-EG"/>
        </w:rPr>
      </w:pPr>
      <w:bookmarkStart w:id="51" w:name="_Hlk87432405"/>
      <w:r w:rsidRPr="00AD5A55">
        <w:rPr>
          <w:rFonts w:ascii="Times New Roman" w:hAnsi="Times New Roman" w:cs="Times New Roman"/>
          <w:sz w:val="20"/>
          <w:szCs w:val="20"/>
          <w:lang w:bidi="ar-EG"/>
        </w:rPr>
        <w:t xml:space="preserve">Name and </w:t>
      </w:r>
      <w:r w:rsidRPr="00AD5A55">
        <w:rPr>
          <w:rFonts w:ascii="Times New Roman" w:hAnsi="Times New Roman" w:cs="Times New Roman"/>
          <w:sz w:val="20"/>
          <w:szCs w:val="20"/>
        </w:rPr>
        <w:t>index of the Hammer parcellated volume regions.</w:t>
      </w:r>
    </w:p>
    <w:tbl>
      <w:tblPr>
        <w:tblStyle w:val="TableGrid"/>
        <w:tblW w:w="9464" w:type="dxa"/>
        <w:tblInd w:w="-113" w:type="dxa"/>
        <w:tblLayout w:type="fixed"/>
        <w:tblLook w:val="04A0" w:firstRow="1" w:lastRow="0" w:firstColumn="1" w:lastColumn="0" w:noHBand="0" w:noVBand="1"/>
      </w:tblPr>
      <w:tblGrid>
        <w:gridCol w:w="4786"/>
        <w:gridCol w:w="4678"/>
      </w:tblGrid>
      <w:tr w:rsidR="00AD5A55" w:rsidRPr="00AD5A55" w14:paraId="3008931D" w14:textId="77777777" w:rsidTr="00932933">
        <w:trPr>
          <w:trHeight w:val="342"/>
        </w:trPr>
        <w:tc>
          <w:tcPr>
            <w:tcW w:w="4786" w:type="dxa"/>
          </w:tcPr>
          <w:bookmarkEnd w:id="51"/>
          <w:p w14:paraId="6FB4B7BA" w14:textId="4F4B59DC" w:rsidR="000C0C18" w:rsidRPr="00AD5A55" w:rsidRDefault="00D52E34"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b/>
                <w:bCs/>
                <w:sz w:val="20"/>
                <w:szCs w:val="20"/>
              </w:rPr>
              <w:lastRenderedPageBreak/>
              <w:t>Regions (left hemisphere)</w:t>
            </w:r>
          </w:p>
        </w:tc>
        <w:tc>
          <w:tcPr>
            <w:tcW w:w="4678" w:type="dxa"/>
          </w:tcPr>
          <w:p w14:paraId="02F9463F" w14:textId="3C3A3BE9" w:rsidR="000C0C18" w:rsidRPr="00AD5A55" w:rsidRDefault="00D52E34"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b/>
                <w:bCs/>
                <w:sz w:val="20"/>
                <w:szCs w:val="20"/>
              </w:rPr>
              <w:t>Regions (Right hemisphere)</w:t>
            </w:r>
          </w:p>
        </w:tc>
      </w:tr>
      <w:tr w:rsidR="00AD5A55" w:rsidRPr="00AD5A55" w14:paraId="37E0E266" w14:textId="77777777" w:rsidTr="00892FB7">
        <w:trPr>
          <w:trHeight w:val="342"/>
        </w:trPr>
        <w:tc>
          <w:tcPr>
            <w:tcW w:w="4786" w:type="dxa"/>
          </w:tcPr>
          <w:p w14:paraId="54008A2A" w14:textId="59EF1066" w:rsidR="000C0C18" w:rsidRPr="00AD5A55" w:rsidRDefault="000C0C18" w:rsidP="00A9515E">
            <w:pPr>
              <w:autoSpaceDE w:val="0"/>
              <w:autoSpaceDN w:val="0"/>
              <w:adjustRightInd w:val="0"/>
              <w:spacing w:line="360" w:lineRule="auto"/>
              <w:rPr>
                <w:rFonts w:ascii="Times New Roman" w:hAnsi="Times New Roman" w:cs="Times New Roman"/>
                <w:sz w:val="20"/>
                <w:szCs w:val="20"/>
                <w:lang w:bidi="ar-EG"/>
              </w:rPr>
            </w:pPr>
            <w:bookmarkStart w:id="52" w:name="_Hlk87432555"/>
            <w:r w:rsidRPr="00AD5A55">
              <w:rPr>
                <w:rFonts w:ascii="Times New Roman" w:hAnsi="Times New Roman" w:cs="Times New Roman"/>
                <w:sz w:val="20"/>
                <w:szCs w:val="20"/>
              </w:rPr>
              <w:t xml:space="preserve">1 </w:t>
            </w:r>
            <w:proofErr w:type="spellStart"/>
            <w:r w:rsidR="00BA16B3" w:rsidRPr="00AD5A55">
              <w:rPr>
                <w:rFonts w:ascii="Times New Roman" w:hAnsi="Times New Roman" w:cs="Times New Roman"/>
                <w:sz w:val="20"/>
                <w:szCs w:val="20"/>
                <w:lang w:bidi="ar-EG"/>
              </w:rPr>
              <w:t>L_Hip</w:t>
            </w:r>
            <w:proofErr w:type="spellEnd"/>
          </w:p>
          <w:p w14:paraId="33C15ACE" w14:textId="6B2398C2" w:rsidR="000C0C18" w:rsidRPr="00AD5A55" w:rsidRDefault="000C0C18"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 </w:t>
            </w:r>
            <w:proofErr w:type="spellStart"/>
            <w:r w:rsidRPr="00AD5A55">
              <w:rPr>
                <w:rFonts w:ascii="Times New Roman" w:hAnsi="Times New Roman" w:cs="Times New Roman"/>
                <w:sz w:val="20"/>
                <w:szCs w:val="20"/>
                <w:lang w:bidi="ar-EG"/>
              </w:rPr>
              <w:t>L_Amy</w:t>
            </w:r>
            <w:proofErr w:type="spellEnd"/>
            <w:r w:rsidRPr="00AD5A55">
              <w:rPr>
                <w:rFonts w:ascii="Times New Roman" w:hAnsi="Times New Roman" w:cs="Times New Roman"/>
                <w:sz w:val="20"/>
                <w:szCs w:val="20"/>
                <w:lang w:bidi="ar-EG"/>
              </w:rPr>
              <w:t xml:space="preserve"> </w:t>
            </w:r>
          </w:p>
          <w:p w14:paraId="3E321BA9" w14:textId="7DA16058" w:rsidR="00793D3C" w:rsidRPr="00AD5A55" w:rsidRDefault="00B672BD"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 </w:t>
            </w:r>
            <w:proofErr w:type="spellStart"/>
            <w:r w:rsidRPr="00AD5A55">
              <w:rPr>
                <w:rFonts w:ascii="Times New Roman" w:hAnsi="Times New Roman" w:cs="Times New Roman"/>
                <w:sz w:val="20"/>
                <w:szCs w:val="20"/>
                <w:lang w:bidi="ar-EG"/>
              </w:rPr>
              <w:t>L_AntMedTeLo</w:t>
            </w:r>
            <w:proofErr w:type="spellEnd"/>
          </w:p>
          <w:p w14:paraId="29934A71" w14:textId="77777777" w:rsidR="00BA16B3" w:rsidRPr="00AD5A55" w:rsidRDefault="00793D3C"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7 </w:t>
            </w:r>
            <w:proofErr w:type="spellStart"/>
            <w:r w:rsidRPr="00AD5A55">
              <w:rPr>
                <w:rFonts w:ascii="Times New Roman" w:hAnsi="Times New Roman" w:cs="Times New Roman"/>
                <w:sz w:val="20"/>
                <w:szCs w:val="20"/>
                <w:lang w:bidi="ar-EG"/>
              </w:rPr>
              <w:t>L_AntLatTeLo</w:t>
            </w:r>
            <w:proofErr w:type="spellEnd"/>
          </w:p>
          <w:p w14:paraId="420A25BB" w14:textId="47EAB582" w:rsidR="00BA16B3" w:rsidRPr="00AD5A55" w:rsidRDefault="00BA16B3"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9 </w:t>
            </w:r>
            <w:proofErr w:type="spellStart"/>
            <w:r w:rsidRPr="00AD5A55">
              <w:rPr>
                <w:rFonts w:ascii="Times New Roman" w:hAnsi="Times New Roman" w:cs="Times New Roman"/>
                <w:sz w:val="20"/>
                <w:szCs w:val="20"/>
                <w:lang w:bidi="ar-EG"/>
              </w:rPr>
              <w:t>L_Amb+ParHipGy</w:t>
            </w:r>
            <w:proofErr w:type="spellEnd"/>
          </w:p>
          <w:p w14:paraId="5B057105" w14:textId="541E0C3E" w:rsidR="00BA16B3" w:rsidRPr="00AD5A55" w:rsidRDefault="00BA16B3"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11 </w:t>
            </w:r>
            <w:proofErr w:type="spellStart"/>
            <w:r w:rsidRPr="00AD5A55">
              <w:rPr>
                <w:rFonts w:ascii="Times New Roman" w:hAnsi="Times New Roman" w:cs="Times New Roman"/>
                <w:sz w:val="20"/>
                <w:szCs w:val="20"/>
                <w:lang w:bidi="ar-EG"/>
              </w:rPr>
              <w:t>L_SupTemGy</w:t>
            </w:r>
            <w:proofErr w:type="spellEnd"/>
          </w:p>
          <w:p w14:paraId="1BC559BE" w14:textId="728BAE83" w:rsidR="000C0C18" w:rsidRPr="00AD5A55" w:rsidRDefault="005E3153"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13 </w:t>
            </w:r>
            <w:proofErr w:type="spellStart"/>
            <w:r w:rsidRPr="00AD5A55">
              <w:rPr>
                <w:rFonts w:ascii="Times New Roman" w:hAnsi="Times New Roman" w:cs="Times New Roman"/>
                <w:sz w:val="20"/>
                <w:szCs w:val="20"/>
                <w:lang w:bidi="ar-EG"/>
              </w:rPr>
              <w:t>L_InfMidTemGy</w:t>
            </w:r>
            <w:proofErr w:type="spellEnd"/>
          </w:p>
          <w:p w14:paraId="7D109DBE" w14:textId="4B05C51F" w:rsidR="000C0C18" w:rsidRPr="00AD5A55" w:rsidRDefault="005E166D"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15 </w:t>
            </w:r>
            <w:proofErr w:type="spellStart"/>
            <w:r w:rsidRPr="00AD5A55">
              <w:rPr>
                <w:rFonts w:ascii="Times New Roman" w:hAnsi="Times New Roman" w:cs="Times New Roman"/>
                <w:sz w:val="20"/>
                <w:szCs w:val="20"/>
                <w:lang w:bidi="ar-EG"/>
              </w:rPr>
              <w:t>L_FusGy</w:t>
            </w:r>
            <w:proofErr w:type="spellEnd"/>
            <w:r w:rsidR="000C0C18" w:rsidRPr="00AD5A55">
              <w:rPr>
                <w:rFonts w:ascii="Times New Roman" w:hAnsi="Times New Roman" w:cs="Times New Roman"/>
                <w:sz w:val="20"/>
                <w:szCs w:val="20"/>
                <w:lang w:bidi="ar-EG"/>
              </w:rPr>
              <w:tab/>
            </w:r>
          </w:p>
          <w:p w14:paraId="01808C6C" w14:textId="16116017" w:rsidR="000C0C18" w:rsidRPr="00AD5A55" w:rsidRDefault="005E166D"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17 </w:t>
            </w:r>
            <w:proofErr w:type="spellStart"/>
            <w:r w:rsidRPr="00AD5A55">
              <w:rPr>
                <w:rFonts w:ascii="Times New Roman" w:hAnsi="Times New Roman" w:cs="Times New Roman"/>
                <w:sz w:val="20"/>
                <w:szCs w:val="20"/>
                <w:lang w:bidi="ar-EG"/>
              </w:rPr>
              <w:t>L_Cbe</w:t>
            </w:r>
            <w:proofErr w:type="spellEnd"/>
            <w:r w:rsidRPr="00AD5A55">
              <w:rPr>
                <w:rFonts w:ascii="Times New Roman" w:hAnsi="Times New Roman" w:cs="Times New Roman"/>
                <w:sz w:val="20"/>
                <w:szCs w:val="20"/>
                <w:lang w:bidi="ar-EG"/>
              </w:rPr>
              <w:t xml:space="preserve"> </w:t>
            </w:r>
          </w:p>
          <w:p w14:paraId="3B97AB3B" w14:textId="2B432219" w:rsidR="000C0C18" w:rsidRPr="00AD5A55" w:rsidRDefault="002D052A"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19 </w:t>
            </w:r>
            <w:proofErr w:type="spellStart"/>
            <w:r w:rsidRPr="00AD5A55">
              <w:rPr>
                <w:rFonts w:ascii="Times New Roman" w:hAnsi="Times New Roman" w:cs="Times New Roman"/>
                <w:sz w:val="20"/>
                <w:szCs w:val="20"/>
                <w:lang w:bidi="ar-EG"/>
              </w:rPr>
              <w:t>L_Bst</w:t>
            </w:r>
            <w:proofErr w:type="spellEnd"/>
          </w:p>
          <w:p w14:paraId="4490BF6A" w14:textId="66256451" w:rsidR="000C0C18" w:rsidRPr="00AD5A55" w:rsidRDefault="002D052A"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21 </w:t>
            </w:r>
            <w:proofErr w:type="spellStart"/>
            <w:r w:rsidRPr="00AD5A55">
              <w:rPr>
                <w:rFonts w:ascii="Times New Roman" w:hAnsi="Times New Roman" w:cs="Times New Roman"/>
                <w:sz w:val="20"/>
                <w:szCs w:val="20"/>
                <w:lang w:bidi="ar-EG"/>
              </w:rPr>
              <w:t>L_Ins</w:t>
            </w:r>
            <w:proofErr w:type="spellEnd"/>
            <w:r w:rsidRPr="00AD5A55">
              <w:rPr>
                <w:rFonts w:ascii="Times New Roman" w:hAnsi="Times New Roman" w:cs="Times New Roman"/>
                <w:sz w:val="20"/>
                <w:szCs w:val="20"/>
                <w:lang w:bidi="ar-EG"/>
              </w:rPr>
              <w:t xml:space="preserve"> </w:t>
            </w:r>
          </w:p>
          <w:p w14:paraId="000C27AB" w14:textId="0BC0F1CB" w:rsidR="000C0C18" w:rsidRPr="00AD5A55" w:rsidRDefault="002D052A"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23 </w:t>
            </w:r>
            <w:proofErr w:type="spellStart"/>
            <w:r w:rsidRPr="00AD5A55">
              <w:rPr>
                <w:rFonts w:ascii="Times New Roman" w:hAnsi="Times New Roman" w:cs="Times New Roman"/>
                <w:sz w:val="20"/>
                <w:szCs w:val="20"/>
                <w:lang w:bidi="ar-EG"/>
              </w:rPr>
              <w:t>L_LatOcLo</w:t>
            </w:r>
            <w:proofErr w:type="spellEnd"/>
          </w:p>
          <w:p w14:paraId="6D5A7CA5" w14:textId="13B00DD0" w:rsidR="000C0C18" w:rsidRPr="00AD5A55" w:rsidRDefault="002D052A"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25 </w:t>
            </w:r>
            <w:proofErr w:type="spellStart"/>
            <w:r w:rsidRPr="00AD5A55">
              <w:rPr>
                <w:rFonts w:ascii="Times New Roman" w:hAnsi="Times New Roman" w:cs="Times New Roman"/>
                <w:sz w:val="20"/>
                <w:szCs w:val="20"/>
                <w:lang w:bidi="ar-EG"/>
              </w:rPr>
              <w:t>L_AntCinGy</w:t>
            </w:r>
            <w:proofErr w:type="spellEnd"/>
            <w:r w:rsidRPr="00AD5A55">
              <w:rPr>
                <w:rFonts w:ascii="Times New Roman" w:hAnsi="Times New Roman" w:cs="Times New Roman"/>
                <w:sz w:val="20"/>
                <w:szCs w:val="20"/>
                <w:lang w:bidi="ar-EG"/>
              </w:rPr>
              <w:t xml:space="preserve"> </w:t>
            </w:r>
          </w:p>
          <w:p w14:paraId="436CC89E" w14:textId="2D718348" w:rsidR="000C0C18" w:rsidRPr="00AD5A55" w:rsidRDefault="002D052A"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27 </w:t>
            </w:r>
            <w:proofErr w:type="spellStart"/>
            <w:r w:rsidRPr="00AD5A55">
              <w:rPr>
                <w:rFonts w:ascii="Times New Roman" w:hAnsi="Times New Roman" w:cs="Times New Roman"/>
                <w:sz w:val="20"/>
                <w:szCs w:val="20"/>
                <w:lang w:bidi="ar-EG"/>
              </w:rPr>
              <w:t>L_PosCinGy</w:t>
            </w:r>
            <w:proofErr w:type="spellEnd"/>
            <w:r w:rsidRPr="00AD5A55">
              <w:rPr>
                <w:rFonts w:ascii="Times New Roman" w:hAnsi="Times New Roman" w:cs="Times New Roman"/>
                <w:sz w:val="20"/>
                <w:szCs w:val="20"/>
                <w:lang w:bidi="ar-EG"/>
              </w:rPr>
              <w:t xml:space="preserve"> </w:t>
            </w:r>
          </w:p>
          <w:p w14:paraId="3F5934A2" w14:textId="1E7E1D2F" w:rsidR="000C0C18" w:rsidRPr="00AD5A55" w:rsidRDefault="002D052A"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29 </w:t>
            </w:r>
            <w:proofErr w:type="spellStart"/>
            <w:r w:rsidRPr="00AD5A55">
              <w:rPr>
                <w:rFonts w:ascii="Times New Roman" w:hAnsi="Times New Roman" w:cs="Times New Roman"/>
                <w:sz w:val="20"/>
                <w:szCs w:val="20"/>
                <w:lang w:bidi="ar-EG"/>
              </w:rPr>
              <w:t>L_MidFroGy</w:t>
            </w:r>
            <w:proofErr w:type="spellEnd"/>
            <w:r w:rsidRPr="00AD5A55">
              <w:rPr>
                <w:rFonts w:ascii="Times New Roman" w:hAnsi="Times New Roman" w:cs="Times New Roman"/>
                <w:sz w:val="20"/>
                <w:szCs w:val="20"/>
                <w:lang w:bidi="ar-EG"/>
              </w:rPr>
              <w:t xml:space="preserve"> </w:t>
            </w:r>
          </w:p>
          <w:p w14:paraId="5C44FF85" w14:textId="164E1B59" w:rsidR="000C0C18" w:rsidRPr="00AD5A55" w:rsidRDefault="002D052A"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31 </w:t>
            </w:r>
            <w:proofErr w:type="spellStart"/>
            <w:r w:rsidRPr="00AD5A55">
              <w:rPr>
                <w:rFonts w:ascii="Times New Roman" w:hAnsi="Times New Roman" w:cs="Times New Roman"/>
                <w:sz w:val="20"/>
                <w:szCs w:val="20"/>
                <w:lang w:bidi="ar-EG"/>
              </w:rPr>
              <w:t>L_PosTeLo</w:t>
            </w:r>
            <w:proofErr w:type="spellEnd"/>
            <w:r w:rsidRPr="00AD5A55">
              <w:rPr>
                <w:rFonts w:ascii="Times New Roman" w:hAnsi="Times New Roman" w:cs="Times New Roman"/>
                <w:sz w:val="20"/>
                <w:szCs w:val="20"/>
                <w:lang w:bidi="ar-EG"/>
              </w:rPr>
              <w:t xml:space="preserve"> </w:t>
            </w:r>
          </w:p>
          <w:p w14:paraId="5E0B74E5" w14:textId="2566D8C0" w:rsidR="000C0C18" w:rsidRPr="00AD5A55" w:rsidRDefault="002D052A"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33 </w:t>
            </w:r>
            <w:proofErr w:type="spellStart"/>
            <w:r w:rsidRPr="00AD5A55">
              <w:rPr>
                <w:rFonts w:ascii="Times New Roman" w:hAnsi="Times New Roman" w:cs="Times New Roman"/>
                <w:sz w:val="20"/>
                <w:szCs w:val="20"/>
                <w:lang w:bidi="ar-EG"/>
              </w:rPr>
              <w:t>L_InfLatPaLo</w:t>
            </w:r>
            <w:proofErr w:type="spellEnd"/>
            <w:r w:rsidRPr="00AD5A55">
              <w:rPr>
                <w:rFonts w:ascii="Times New Roman" w:hAnsi="Times New Roman" w:cs="Times New Roman"/>
                <w:sz w:val="20"/>
                <w:szCs w:val="20"/>
                <w:lang w:bidi="ar-EG"/>
              </w:rPr>
              <w:t xml:space="preserve"> </w:t>
            </w:r>
          </w:p>
          <w:p w14:paraId="78905E63" w14:textId="48F90AEA" w:rsidR="000C0C18" w:rsidRPr="00AD5A55" w:rsidRDefault="002D052A"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35 </w:t>
            </w:r>
            <w:proofErr w:type="spellStart"/>
            <w:r w:rsidRPr="00AD5A55">
              <w:rPr>
                <w:rFonts w:ascii="Times New Roman" w:hAnsi="Times New Roman" w:cs="Times New Roman"/>
                <w:sz w:val="20"/>
                <w:szCs w:val="20"/>
                <w:lang w:bidi="ar-EG"/>
              </w:rPr>
              <w:t>L_CauNuc</w:t>
            </w:r>
            <w:proofErr w:type="spellEnd"/>
            <w:r w:rsidRPr="00AD5A55">
              <w:rPr>
                <w:rFonts w:ascii="Times New Roman" w:hAnsi="Times New Roman" w:cs="Times New Roman"/>
                <w:sz w:val="20"/>
                <w:szCs w:val="20"/>
                <w:lang w:bidi="ar-EG"/>
              </w:rPr>
              <w:t xml:space="preserve"> </w:t>
            </w:r>
          </w:p>
          <w:p w14:paraId="5581FD11" w14:textId="04B2CBB0" w:rsidR="000C0C18" w:rsidRPr="00AD5A55" w:rsidRDefault="000E394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37 </w:t>
            </w:r>
            <w:proofErr w:type="spellStart"/>
            <w:r w:rsidRPr="00AD5A55">
              <w:rPr>
                <w:rFonts w:ascii="Times New Roman" w:hAnsi="Times New Roman" w:cs="Times New Roman"/>
                <w:sz w:val="20"/>
                <w:szCs w:val="20"/>
                <w:lang w:bidi="ar-EG"/>
              </w:rPr>
              <w:t>L_AccNuc</w:t>
            </w:r>
            <w:proofErr w:type="spellEnd"/>
          </w:p>
          <w:p w14:paraId="76D64DD0" w14:textId="0124D9BE" w:rsidR="000C0C18" w:rsidRPr="00AD5A55" w:rsidRDefault="000E394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39 </w:t>
            </w:r>
            <w:proofErr w:type="spellStart"/>
            <w:r w:rsidRPr="00AD5A55">
              <w:rPr>
                <w:rFonts w:ascii="Times New Roman" w:hAnsi="Times New Roman" w:cs="Times New Roman"/>
                <w:sz w:val="20"/>
                <w:szCs w:val="20"/>
                <w:lang w:bidi="ar-EG"/>
              </w:rPr>
              <w:t>L_Put</w:t>
            </w:r>
            <w:proofErr w:type="spellEnd"/>
            <w:r w:rsidR="000C0C18" w:rsidRPr="00AD5A55">
              <w:rPr>
                <w:rFonts w:ascii="Times New Roman" w:hAnsi="Times New Roman" w:cs="Times New Roman"/>
                <w:sz w:val="20"/>
                <w:szCs w:val="20"/>
                <w:lang w:bidi="ar-EG"/>
              </w:rPr>
              <w:tab/>
            </w:r>
          </w:p>
          <w:p w14:paraId="16742032" w14:textId="715B656F" w:rsidR="000C0C18" w:rsidRPr="00AD5A55" w:rsidRDefault="000E394B"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41 </w:t>
            </w:r>
            <w:proofErr w:type="spellStart"/>
            <w:r w:rsidRPr="00AD5A55">
              <w:rPr>
                <w:rFonts w:ascii="Times New Roman" w:hAnsi="Times New Roman" w:cs="Times New Roman"/>
                <w:sz w:val="20"/>
                <w:szCs w:val="20"/>
                <w:lang w:bidi="ar-EG"/>
              </w:rPr>
              <w:t>L_Tha</w:t>
            </w:r>
            <w:proofErr w:type="spellEnd"/>
          </w:p>
          <w:p w14:paraId="0003ECEB" w14:textId="7ACD08B8"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43 </w:t>
            </w:r>
            <w:proofErr w:type="spellStart"/>
            <w:r w:rsidRPr="00AD5A55">
              <w:rPr>
                <w:rFonts w:ascii="Times New Roman" w:hAnsi="Times New Roman" w:cs="Times New Roman"/>
                <w:sz w:val="20"/>
                <w:szCs w:val="20"/>
                <w:lang w:bidi="ar-EG"/>
              </w:rPr>
              <w:t>L_Pal</w:t>
            </w:r>
            <w:proofErr w:type="spellEnd"/>
          </w:p>
          <w:p w14:paraId="31A4A32D" w14:textId="167E0C14"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45 L_CC</w:t>
            </w:r>
          </w:p>
          <w:p w14:paraId="1414CAD8" w14:textId="525E8447"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47 </w:t>
            </w:r>
            <w:proofErr w:type="spellStart"/>
            <w:r w:rsidRPr="00AD5A55">
              <w:rPr>
                <w:rFonts w:ascii="Times New Roman" w:hAnsi="Times New Roman" w:cs="Times New Roman"/>
                <w:sz w:val="20"/>
                <w:szCs w:val="20"/>
                <w:lang w:bidi="ar-EG"/>
              </w:rPr>
              <w:t>L_LatTemVen</w:t>
            </w:r>
            <w:proofErr w:type="spellEnd"/>
            <w:r w:rsidRPr="00AD5A55">
              <w:rPr>
                <w:rFonts w:ascii="Times New Roman" w:hAnsi="Times New Roman" w:cs="Times New Roman"/>
                <w:sz w:val="20"/>
                <w:szCs w:val="20"/>
                <w:lang w:bidi="ar-EG"/>
              </w:rPr>
              <w:t xml:space="preserve"> </w:t>
            </w:r>
          </w:p>
          <w:p w14:paraId="7CB68B6E" w14:textId="5B1FF8AC"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49 L_3thVen</w:t>
            </w:r>
          </w:p>
          <w:p w14:paraId="0210040C" w14:textId="783F2C89"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51 </w:t>
            </w:r>
            <w:proofErr w:type="spellStart"/>
            <w:r w:rsidRPr="00AD5A55">
              <w:rPr>
                <w:rFonts w:ascii="Times New Roman" w:hAnsi="Times New Roman" w:cs="Times New Roman"/>
                <w:sz w:val="20"/>
                <w:szCs w:val="20"/>
                <w:lang w:bidi="ar-EG"/>
              </w:rPr>
              <w:t>L_PrcGy</w:t>
            </w:r>
            <w:proofErr w:type="spellEnd"/>
          </w:p>
          <w:p w14:paraId="3B77ECA5" w14:textId="76FF7843"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53 </w:t>
            </w:r>
            <w:proofErr w:type="spellStart"/>
            <w:r w:rsidRPr="00AD5A55">
              <w:rPr>
                <w:rFonts w:ascii="Times New Roman" w:hAnsi="Times New Roman" w:cs="Times New Roman"/>
                <w:sz w:val="20"/>
                <w:szCs w:val="20"/>
                <w:lang w:bidi="ar-EG"/>
              </w:rPr>
              <w:t>L_RecGy</w:t>
            </w:r>
            <w:proofErr w:type="spellEnd"/>
            <w:r w:rsidR="000C0C18" w:rsidRPr="00AD5A55">
              <w:rPr>
                <w:rFonts w:ascii="Times New Roman" w:hAnsi="Times New Roman" w:cs="Times New Roman"/>
                <w:sz w:val="20"/>
                <w:szCs w:val="20"/>
                <w:lang w:bidi="ar-EG"/>
              </w:rPr>
              <w:tab/>
            </w:r>
          </w:p>
          <w:p w14:paraId="02BE36D6" w14:textId="42B2AD47"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55 </w:t>
            </w:r>
            <w:proofErr w:type="spellStart"/>
            <w:r w:rsidR="00183D3E" w:rsidRPr="00AD5A55">
              <w:rPr>
                <w:rFonts w:ascii="Times New Roman" w:hAnsi="Times New Roman" w:cs="Times New Roman"/>
                <w:sz w:val="20"/>
                <w:szCs w:val="20"/>
                <w:lang w:bidi="ar-EG"/>
              </w:rPr>
              <w:t>L_OrbFroGy</w:t>
            </w:r>
            <w:proofErr w:type="spellEnd"/>
          </w:p>
          <w:p w14:paraId="564A5F65" w14:textId="42EFB311"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57 </w:t>
            </w:r>
            <w:proofErr w:type="spellStart"/>
            <w:r w:rsidRPr="00AD5A55">
              <w:rPr>
                <w:rFonts w:ascii="Times New Roman" w:hAnsi="Times New Roman" w:cs="Times New Roman"/>
                <w:sz w:val="20"/>
                <w:szCs w:val="20"/>
                <w:lang w:bidi="ar-EG"/>
              </w:rPr>
              <w:t>L_InfFroGy</w:t>
            </w:r>
            <w:proofErr w:type="spellEnd"/>
          </w:p>
          <w:p w14:paraId="7E3A939C" w14:textId="2FEC66F9"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59 </w:t>
            </w:r>
            <w:proofErr w:type="spellStart"/>
            <w:r w:rsidRPr="00AD5A55">
              <w:rPr>
                <w:rFonts w:ascii="Times New Roman" w:hAnsi="Times New Roman" w:cs="Times New Roman"/>
                <w:sz w:val="20"/>
                <w:szCs w:val="20"/>
                <w:lang w:bidi="ar-EG"/>
              </w:rPr>
              <w:t>L_SupFroGy</w:t>
            </w:r>
            <w:proofErr w:type="spellEnd"/>
            <w:r w:rsidRPr="00AD5A55">
              <w:rPr>
                <w:rFonts w:ascii="Times New Roman" w:hAnsi="Times New Roman" w:cs="Times New Roman"/>
                <w:sz w:val="20"/>
                <w:szCs w:val="20"/>
                <w:lang w:bidi="ar-EG"/>
              </w:rPr>
              <w:t xml:space="preserve"> </w:t>
            </w:r>
          </w:p>
          <w:p w14:paraId="283DCA6C" w14:textId="3CF5C685"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61 </w:t>
            </w:r>
            <w:proofErr w:type="spellStart"/>
            <w:r w:rsidRPr="00AD5A55">
              <w:rPr>
                <w:rFonts w:ascii="Times New Roman" w:hAnsi="Times New Roman" w:cs="Times New Roman"/>
                <w:sz w:val="20"/>
                <w:szCs w:val="20"/>
                <w:lang w:bidi="ar-EG"/>
              </w:rPr>
              <w:t>L_PoCGy</w:t>
            </w:r>
            <w:proofErr w:type="spellEnd"/>
          </w:p>
          <w:p w14:paraId="658B69B9" w14:textId="210EE726"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63 </w:t>
            </w:r>
            <w:proofErr w:type="spellStart"/>
            <w:r w:rsidRPr="00AD5A55">
              <w:rPr>
                <w:rFonts w:ascii="Times New Roman" w:hAnsi="Times New Roman" w:cs="Times New Roman"/>
                <w:sz w:val="20"/>
                <w:szCs w:val="20"/>
                <w:lang w:bidi="ar-EG"/>
              </w:rPr>
              <w:t>L_SupParGy</w:t>
            </w:r>
            <w:proofErr w:type="spellEnd"/>
          </w:p>
          <w:p w14:paraId="3063CBE7" w14:textId="1A4DF8BD"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65 </w:t>
            </w:r>
            <w:proofErr w:type="spellStart"/>
            <w:r w:rsidRPr="00AD5A55">
              <w:rPr>
                <w:rFonts w:ascii="Times New Roman" w:hAnsi="Times New Roman" w:cs="Times New Roman"/>
                <w:sz w:val="20"/>
                <w:szCs w:val="20"/>
                <w:lang w:bidi="ar-EG"/>
              </w:rPr>
              <w:t>L_LinGy</w:t>
            </w:r>
            <w:proofErr w:type="spellEnd"/>
          </w:p>
          <w:p w14:paraId="7F9233C2" w14:textId="04C3ECBD"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67 </w:t>
            </w:r>
            <w:proofErr w:type="spellStart"/>
            <w:r w:rsidRPr="00AD5A55">
              <w:rPr>
                <w:rFonts w:ascii="Times New Roman" w:hAnsi="Times New Roman" w:cs="Times New Roman"/>
                <w:sz w:val="20"/>
                <w:szCs w:val="20"/>
                <w:lang w:bidi="ar-EG"/>
              </w:rPr>
              <w:t>L_Cun</w:t>
            </w:r>
            <w:proofErr w:type="spellEnd"/>
            <w:r w:rsidRPr="00AD5A55">
              <w:rPr>
                <w:rFonts w:ascii="Times New Roman" w:hAnsi="Times New Roman" w:cs="Times New Roman"/>
                <w:sz w:val="20"/>
                <w:szCs w:val="20"/>
                <w:lang w:bidi="ar-EG"/>
              </w:rPr>
              <w:t xml:space="preserve"> </w:t>
            </w:r>
          </w:p>
          <w:p w14:paraId="26D88753" w14:textId="27DE56CA" w:rsidR="000C0C18" w:rsidRPr="00AD5A55" w:rsidRDefault="00EC09F7" w:rsidP="00A9515E">
            <w:pPr>
              <w:autoSpaceDE w:val="0"/>
              <w:autoSpaceDN w:val="0"/>
              <w:adjustRightInd w:val="0"/>
              <w:spacing w:line="360" w:lineRule="auto"/>
              <w:rPr>
                <w:rFonts w:ascii="Times New Roman" w:hAnsi="Times New Roman" w:cs="Times New Roman"/>
                <w:sz w:val="20"/>
                <w:szCs w:val="20"/>
                <w:lang w:bidi="ar-EG"/>
              </w:rPr>
            </w:pPr>
            <w:r w:rsidRPr="00AD5A55">
              <w:rPr>
                <w:rFonts w:ascii="Times New Roman" w:hAnsi="Times New Roman" w:cs="Times New Roman"/>
                <w:sz w:val="20"/>
                <w:szCs w:val="20"/>
                <w:lang w:bidi="ar-EG"/>
              </w:rPr>
              <w:t xml:space="preserve">69 CSF </w:t>
            </w:r>
          </w:p>
          <w:p w14:paraId="5BCC39B7" w14:textId="4B71F068"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71 WM</w:t>
            </w:r>
          </w:p>
        </w:tc>
        <w:tc>
          <w:tcPr>
            <w:tcW w:w="4678" w:type="dxa"/>
          </w:tcPr>
          <w:p w14:paraId="44CF1505" w14:textId="538ABFDA" w:rsidR="000C0C18" w:rsidRPr="00AD5A55" w:rsidRDefault="000C0C18" w:rsidP="00A9515E">
            <w:pPr>
              <w:autoSpaceDE w:val="0"/>
              <w:autoSpaceDN w:val="0"/>
              <w:adjustRightInd w:val="0"/>
              <w:spacing w:line="360" w:lineRule="auto"/>
              <w:rPr>
                <w:rFonts w:ascii="Times New Roman" w:hAnsi="Times New Roman" w:cs="Times New Roman"/>
                <w:sz w:val="20"/>
                <w:szCs w:val="20"/>
              </w:rPr>
            </w:pPr>
            <w:r w:rsidRPr="00AD5A55">
              <w:rPr>
                <w:rFonts w:ascii="Times New Roman" w:hAnsi="Times New Roman" w:cs="Times New Roman"/>
                <w:sz w:val="20"/>
                <w:szCs w:val="20"/>
              </w:rPr>
              <w:t xml:space="preserve">2 </w:t>
            </w:r>
            <w:proofErr w:type="spellStart"/>
            <w:r w:rsidR="00BA16B3" w:rsidRPr="00AD5A55">
              <w:rPr>
                <w:rFonts w:ascii="Times New Roman" w:hAnsi="Times New Roman" w:cs="Times New Roman"/>
                <w:sz w:val="20"/>
                <w:szCs w:val="20"/>
                <w:lang w:bidi="ar-EG"/>
              </w:rPr>
              <w:t>R_Hip</w:t>
            </w:r>
            <w:proofErr w:type="spellEnd"/>
          </w:p>
          <w:p w14:paraId="57663E1A" w14:textId="232C0F7E" w:rsidR="000C0C18" w:rsidRPr="00AD5A55" w:rsidRDefault="000C0C18" w:rsidP="00A9515E">
            <w:pPr>
              <w:autoSpaceDE w:val="0"/>
              <w:autoSpaceDN w:val="0"/>
              <w:adjustRightInd w:val="0"/>
              <w:spacing w:line="360" w:lineRule="auto"/>
              <w:rPr>
                <w:rFonts w:ascii="Times New Roman" w:hAnsi="Times New Roman" w:cs="Times New Roman"/>
                <w:sz w:val="20"/>
                <w:szCs w:val="20"/>
              </w:rPr>
            </w:pPr>
            <w:r w:rsidRPr="00AD5A55">
              <w:rPr>
                <w:rFonts w:ascii="Times New Roman" w:hAnsi="Times New Roman" w:cs="Times New Roman"/>
                <w:sz w:val="20"/>
                <w:szCs w:val="20"/>
                <w:lang w:bidi="ar-EG"/>
              </w:rPr>
              <w:t xml:space="preserve">4 </w:t>
            </w:r>
            <w:proofErr w:type="spellStart"/>
            <w:r w:rsidRPr="00AD5A55">
              <w:rPr>
                <w:rFonts w:ascii="Times New Roman" w:hAnsi="Times New Roman" w:cs="Times New Roman"/>
                <w:sz w:val="20"/>
                <w:szCs w:val="20"/>
                <w:lang w:bidi="ar-EG"/>
              </w:rPr>
              <w:t>R_Amy</w:t>
            </w:r>
            <w:proofErr w:type="spellEnd"/>
          </w:p>
          <w:p w14:paraId="08694AC2" w14:textId="70750F9C" w:rsidR="000C0C18" w:rsidRPr="00AD5A55" w:rsidRDefault="00B672BD"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 </w:t>
            </w:r>
            <w:proofErr w:type="spellStart"/>
            <w:r w:rsidRPr="00AD5A55">
              <w:rPr>
                <w:rFonts w:ascii="Times New Roman" w:hAnsi="Times New Roman" w:cs="Times New Roman"/>
                <w:sz w:val="20"/>
                <w:szCs w:val="20"/>
                <w:lang w:bidi="ar-EG"/>
              </w:rPr>
              <w:t>R_AntMedTeLo</w:t>
            </w:r>
            <w:proofErr w:type="spellEnd"/>
          </w:p>
          <w:p w14:paraId="4A65A9C0" w14:textId="614227FF" w:rsidR="000C0C18" w:rsidRPr="00AD5A55" w:rsidRDefault="00BA16B3"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8 </w:t>
            </w:r>
            <w:proofErr w:type="spellStart"/>
            <w:r w:rsidRPr="00AD5A55">
              <w:rPr>
                <w:rFonts w:ascii="Times New Roman" w:hAnsi="Times New Roman" w:cs="Times New Roman"/>
                <w:sz w:val="20"/>
                <w:szCs w:val="20"/>
                <w:lang w:bidi="ar-EG"/>
              </w:rPr>
              <w:t>R_AntLatTeLo</w:t>
            </w:r>
            <w:proofErr w:type="spellEnd"/>
          </w:p>
          <w:p w14:paraId="392E0A36" w14:textId="2C70663D" w:rsidR="000C0C18" w:rsidRPr="00AD5A55" w:rsidRDefault="00BA16B3"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10 </w:t>
            </w:r>
            <w:proofErr w:type="spellStart"/>
            <w:r w:rsidRPr="00AD5A55">
              <w:rPr>
                <w:rFonts w:ascii="Times New Roman" w:hAnsi="Times New Roman" w:cs="Times New Roman"/>
                <w:sz w:val="20"/>
                <w:szCs w:val="20"/>
                <w:lang w:bidi="ar-EG"/>
              </w:rPr>
              <w:t>R_rAmb+ParHipGy</w:t>
            </w:r>
            <w:proofErr w:type="spellEnd"/>
          </w:p>
          <w:p w14:paraId="364A7CD4" w14:textId="50D7CF2E" w:rsidR="000C0C18" w:rsidRPr="00AD5A55" w:rsidRDefault="005E3153"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12 </w:t>
            </w:r>
            <w:proofErr w:type="spellStart"/>
            <w:r w:rsidRPr="00AD5A55">
              <w:rPr>
                <w:rFonts w:ascii="Times New Roman" w:hAnsi="Times New Roman" w:cs="Times New Roman"/>
                <w:sz w:val="20"/>
                <w:szCs w:val="20"/>
                <w:lang w:bidi="ar-EG"/>
              </w:rPr>
              <w:t>R_SupTemGy</w:t>
            </w:r>
            <w:proofErr w:type="spellEnd"/>
          </w:p>
          <w:p w14:paraId="62A3A83B" w14:textId="25ED4999" w:rsidR="000C0C18" w:rsidRPr="00AD5A55" w:rsidRDefault="005E166D"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14 </w:t>
            </w:r>
            <w:proofErr w:type="spellStart"/>
            <w:r w:rsidRPr="00AD5A55">
              <w:rPr>
                <w:rFonts w:ascii="Times New Roman" w:hAnsi="Times New Roman" w:cs="Times New Roman"/>
                <w:sz w:val="20"/>
                <w:szCs w:val="20"/>
                <w:lang w:bidi="ar-EG"/>
              </w:rPr>
              <w:t>R_InfMidTemGy</w:t>
            </w:r>
            <w:proofErr w:type="spellEnd"/>
          </w:p>
          <w:p w14:paraId="3B79C9C2" w14:textId="6A759797" w:rsidR="000C0C18" w:rsidRPr="00AD5A55" w:rsidRDefault="005E166D"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16 </w:t>
            </w:r>
            <w:proofErr w:type="spellStart"/>
            <w:r w:rsidRPr="00AD5A55">
              <w:rPr>
                <w:rFonts w:ascii="Times New Roman" w:hAnsi="Times New Roman" w:cs="Times New Roman"/>
                <w:sz w:val="20"/>
                <w:szCs w:val="20"/>
                <w:lang w:bidi="ar-EG"/>
              </w:rPr>
              <w:t>R_FusGy</w:t>
            </w:r>
            <w:proofErr w:type="spellEnd"/>
          </w:p>
          <w:p w14:paraId="4A3DE7A6" w14:textId="3063C744" w:rsidR="000C0C18" w:rsidRPr="00AD5A55" w:rsidRDefault="005E166D"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18 </w:t>
            </w:r>
            <w:proofErr w:type="spellStart"/>
            <w:r w:rsidRPr="00AD5A55">
              <w:rPr>
                <w:rFonts w:ascii="Times New Roman" w:hAnsi="Times New Roman" w:cs="Times New Roman"/>
                <w:sz w:val="20"/>
                <w:szCs w:val="20"/>
                <w:lang w:bidi="ar-EG"/>
              </w:rPr>
              <w:t>R_Cbe</w:t>
            </w:r>
            <w:proofErr w:type="spellEnd"/>
          </w:p>
          <w:p w14:paraId="43ECB2C8" w14:textId="409996D9" w:rsidR="000C0C18" w:rsidRPr="00AD5A55" w:rsidRDefault="002D052A"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20 </w:t>
            </w:r>
            <w:proofErr w:type="spellStart"/>
            <w:r w:rsidRPr="00AD5A55">
              <w:rPr>
                <w:rFonts w:ascii="Times New Roman" w:hAnsi="Times New Roman" w:cs="Times New Roman"/>
                <w:sz w:val="20"/>
                <w:szCs w:val="20"/>
                <w:lang w:bidi="ar-EG"/>
              </w:rPr>
              <w:t>R_Bst</w:t>
            </w:r>
            <w:proofErr w:type="spellEnd"/>
          </w:p>
          <w:p w14:paraId="6A937693" w14:textId="6BFAA42C" w:rsidR="000C0C18" w:rsidRPr="00AD5A55" w:rsidRDefault="002D052A"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22 </w:t>
            </w:r>
            <w:proofErr w:type="spellStart"/>
            <w:r w:rsidRPr="00AD5A55">
              <w:rPr>
                <w:rFonts w:ascii="Times New Roman" w:hAnsi="Times New Roman" w:cs="Times New Roman"/>
                <w:sz w:val="20"/>
                <w:szCs w:val="20"/>
                <w:lang w:bidi="ar-EG"/>
              </w:rPr>
              <w:t>R_Ins</w:t>
            </w:r>
            <w:proofErr w:type="spellEnd"/>
          </w:p>
          <w:p w14:paraId="3638D007" w14:textId="660ECF07" w:rsidR="000C0C18" w:rsidRPr="00AD5A55" w:rsidRDefault="002D052A"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24 </w:t>
            </w:r>
            <w:proofErr w:type="spellStart"/>
            <w:r w:rsidRPr="00AD5A55">
              <w:rPr>
                <w:rFonts w:ascii="Times New Roman" w:hAnsi="Times New Roman" w:cs="Times New Roman"/>
                <w:sz w:val="20"/>
                <w:szCs w:val="20"/>
                <w:lang w:bidi="ar-EG"/>
              </w:rPr>
              <w:t>R_LatOcLo</w:t>
            </w:r>
            <w:proofErr w:type="spellEnd"/>
          </w:p>
          <w:p w14:paraId="3C91623A" w14:textId="4CA3FEE5" w:rsidR="000C0C18" w:rsidRPr="00AD5A55" w:rsidRDefault="002D052A"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26 </w:t>
            </w:r>
            <w:proofErr w:type="spellStart"/>
            <w:r w:rsidRPr="00AD5A55">
              <w:rPr>
                <w:rFonts w:ascii="Times New Roman" w:hAnsi="Times New Roman" w:cs="Times New Roman"/>
                <w:sz w:val="20"/>
                <w:szCs w:val="20"/>
                <w:lang w:bidi="ar-EG"/>
              </w:rPr>
              <w:t>R_AntCinGy</w:t>
            </w:r>
            <w:proofErr w:type="spellEnd"/>
          </w:p>
          <w:p w14:paraId="30722210" w14:textId="66A690BC" w:rsidR="000C0C18" w:rsidRPr="00AD5A55" w:rsidRDefault="002D052A"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28 </w:t>
            </w:r>
            <w:proofErr w:type="spellStart"/>
            <w:r w:rsidRPr="00AD5A55">
              <w:rPr>
                <w:rFonts w:ascii="Times New Roman" w:hAnsi="Times New Roman" w:cs="Times New Roman"/>
                <w:sz w:val="20"/>
                <w:szCs w:val="20"/>
                <w:lang w:bidi="ar-EG"/>
              </w:rPr>
              <w:t>R_PosCinGy</w:t>
            </w:r>
            <w:proofErr w:type="spellEnd"/>
          </w:p>
          <w:p w14:paraId="2591953C" w14:textId="6D14F67C" w:rsidR="000C0C18" w:rsidRPr="00AD5A55" w:rsidRDefault="002D052A"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30 </w:t>
            </w:r>
            <w:proofErr w:type="spellStart"/>
            <w:r w:rsidRPr="00AD5A55">
              <w:rPr>
                <w:rFonts w:ascii="Times New Roman" w:hAnsi="Times New Roman" w:cs="Times New Roman"/>
                <w:sz w:val="20"/>
                <w:szCs w:val="20"/>
                <w:lang w:bidi="ar-EG"/>
              </w:rPr>
              <w:t>R_MidFroGy</w:t>
            </w:r>
            <w:proofErr w:type="spellEnd"/>
          </w:p>
          <w:p w14:paraId="5D16D4F8" w14:textId="34F064D1" w:rsidR="000C0C18" w:rsidRPr="00AD5A55" w:rsidRDefault="002D052A"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32 </w:t>
            </w:r>
            <w:proofErr w:type="spellStart"/>
            <w:r w:rsidRPr="00AD5A55">
              <w:rPr>
                <w:rFonts w:ascii="Times New Roman" w:hAnsi="Times New Roman" w:cs="Times New Roman"/>
                <w:sz w:val="20"/>
                <w:szCs w:val="20"/>
                <w:lang w:bidi="ar-EG"/>
              </w:rPr>
              <w:t>R_PosTeLo</w:t>
            </w:r>
            <w:proofErr w:type="spellEnd"/>
          </w:p>
          <w:p w14:paraId="4FF51472" w14:textId="5DBDD373" w:rsidR="000C0C18" w:rsidRPr="00AD5A55" w:rsidRDefault="002D052A"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34 </w:t>
            </w:r>
            <w:proofErr w:type="spellStart"/>
            <w:r w:rsidRPr="00AD5A55">
              <w:rPr>
                <w:rFonts w:ascii="Times New Roman" w:hAnsi="Times New Roman" w:cs="Times New Roman"/>
                <w:sz w:val="20"/>
                <w:szCs w:val="20"/>
                <w:lang w:bidi="ar-EG"/>
              </w:rPr>
              <w:t>R_InfLatPaLo</w:t>
            </w:r>
            <w:proofErr w:type="spellEnd"/>
          </w:p>
          <w:p w14:paraId="081E37E7" w14:textId="6F6BFB21" w:rsidR="000C0C18" w:rsidRPr="00AD5A55" w:rsidRDefault="002D052A"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36 </w:t>
            </w:r>
            <w:proofErr w:type="spellStart"/>
            <w:r w:rsidRPr="00AD5A55">
              <w:rPr>
                <w:rFonts w:ascii="Times New Roman" w:hAnsi="Times New Roman" w:cs="Times New Roman"/>
                <w:sz w:val="20"/>
                <w:szCs w:val="20"/>
                <w:lang w:bidi="ar-EG"/>
              </w:rPr>
              <w:t>R_CauNuc</w:t>
            </w:r>
            <w:proofErr w:type="spellEnd"/>
          </w:p>
          <w:p w14:paraId="0A534E45" w14:textId="5B8E1DBF" w:rsidR="000C0C18" w:rsidRPr="00AD5A55" w:rsidRDefault="000E394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38 </w:t>
            </w:r>
            <w:proofErr w:type="spellStart"/>
            <w:r w:rsidRPr="00AD5A55">
              <w:rPr>
                <w:rFonts w:ascii="Times New Roman" w:hAnsi="Times New Roman" w:cs="Times New Roman"/>
                <w:sz w:val="20"/>
                <w:szCs w:val="20"/>
                <w:lang w:bidi="ar-EG"/>
              </w:rPr>
              <w:t>R_AccNuc</w:t>
            </w:r>
            <w:proofErr w:type="spellEnd"/>
          </w:p>
          <w:p w14:paraId="38EE6D21" w14:textId="282128F0" w:rsidR="000C0C18" w:rsidRPr="00AD5A55" w:rsidRDefault="000E394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40 </w:t>
            </w:r>
            <w:proofErr w:type="spellStart"/>
            <w:r w:rsidRPr="00AD5A55">
              <w:rPr>
                <w:rFonts w:ascii="Times New Roman" w:hAnsi="Times New Roman" w:cs="Times New Roman"/>
                <w:sz w:val="20"/>
                <w:szCs w:val="20"/>
                <w:lang w:bidi="ar-EG"/>
              </w:rPr>
              <w:t>R_Put</w:t>
            </w:r>
            <w:proofErr w:type="spellEnd"/>
          </w:p>
          <w:p w14:paraId="2DDD7071" w14:textId="0125CB14" w:rsidR="000C0C18" w:rsidRPr="00AD5A55" w:rsidRDefault="000E394B"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42 </w:t>
            </w:r>
            <w:proofErr w:type="spellStart"/>
            <w:r w:rsidRPr="00AD5A55">
              <w:rPr>
                <w:rFonts w:ascii="Times New Roman" w:hAnsi="Times New Roman" w:cs="Times New Roman"/>
                <w:sz w:val="20"/>
                <w:szCs w:val="20"/>
                <w:lang w:bidi="ar-EG"/>
              </w:rPr>
              <w:t>R_Tha</w:t>
            </w:r>
            <w:proofErr w:type="spellEnd"/>
          </w:p>
          <w:p w14:paraId="232F76A5" w14:textId="57C05C2D"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44 </w:t>
            </w:r>
            <w:proofErr w:type="spellStart"/>
            <w:r w:rsidRPr="00AD5A55">
              <w:rPr>
                <w:rFonts w:ascii="Times New Roman" w:hAnsi="Times New Roman" w:cs="Times New Roman"/>
                <w:sz w:val="20"/>
                <w:szCs w:val="20"/>
                <w:lang w:bidi="ar-EG"/>
              </w:rPr>
              <w:t>R_Pal</w:t>
            </w:r>
            <w:proofErr w:type="spellEnd"/>
          </w:p>
          <w:p w14:paraId="6EE75861" w14:textId="08968E9D"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46 R_CC</w:t>
            </w:r>
          </w:p>
          <w:p w14:paraId="3C36632C" w14:textId="3A478FB9"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48 </w:t>
            </w:r>
            <w:proofErr w:type="spellStart"/>
            <w:r w:rsidRPr="00AD5A55">
              <w:rPr>
                <w:rFonts w:ascii="Times New Roman" w:hAnsi="Times New Roman" w:cs="Times New Roman"/>
                <w:sz w:val="20"/>
                <w:szCs w:val="20"/>
                <w:lang w:bidi="ar-EG"/>
              </w:rPr>
              <w:t>R_LatTemVen</w:t>
            </w:r>
            <w:proofErr w:type="spellEnd"/>
          </w:p>
          <w:p w14:paraId="0D87520C" w14:textId="444A043F"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50 R_3thVen</w:t>
            </w:r>
          </w:p>
          <w:p w14:paraId="1B635FA4" w14:textId="2FE415A1"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52 </w:t>
            </w:r>
            <w:proofErr w:type="spellStart"/>
            <w:r w:rsidRPr="00AD5A55">
              <w:rPr>
                <w:rFonts w:ascii="Times New Roman" w:hAnsi="Times New Roman" w:cs="Times New Roman"/>
                <w:sz w:val="20"/>
                <w:szCs w:val="20"/>
                <w:lang w:bidi="ar-EG"/>
              </w:rPr>
              <w:t>R_PrcGy</w:t>
            </w:r>
            <w:proofErr w:type="spellEnd"/>
          </w:p>
          <w:p w14:paraId="4E58E2C8" w14:textId="6DE6EC42"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54 </w:t>
            </w:r>
            <w:proofErr w:type="spellStart"/>
            <w:r w:rsidRPr="00AD5A55">
              <w:rPr>
                <w:rFonts w:ascii="Times New Roman" w:hAnsi="Times New Roman" w:cs="Times New Roman"/>
                <w:sz w:val="20"/>
                <w:szCs w:val="20"/>
                <w:lang w:bidi="ar-EG"/>
              </w:rPr>
              <w:t>R_RecGy</w:t>
            </w:r>
            <w:proofErr w:type="spellEnd"/>
          </w:p>
          <w:p w14:paraId="4300E215" w14:textId="3220F21F"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56 </w:t>
            </w:r>
            <w:proofErr w:type="spellStart"/>
            <w:r w:rsidR="00183D3E" w:rsidRPr="00AD5A55">
              <w:rPr>
                <w:rFonts w:ascii="Times New Roman" w:hAnsi="Times New Roman" w:cs="Times New Roman"/>
                <w:sz w:val="20"/>
                <w:szCs w:val="20"/>
                <w:lang w:bidi="ar-EG"/>
              </w:rPr>
              <w:t>R_OrbFroGy</w:t>
            </w:r>
            <w:proofErr w:type="spellEnd"/>
          </w:p>
          <w:p w14:paraId="13EE07CA" w14:textId="4CA6D6F0"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58 </w:t>
            </w:r>
            <w:proofErr w:type="spellStart"/>
            <w:r w:rsidRPr="00AD5A55">
              <w:rPr>
                <w:rFonts w:ascii="Times New Roman" w:hAnsi="Times New Roman" w:cs="Times New Roman"/>
                <w:sz w:val="20"/>
                <w:szCs w:val="20"/>
                <w:lang w:bidi="ar-EG"/>
              </w:rPr>
              <w:t>R_InfFroGy</w:t>
            </w:r>
            <w:proofErr w:type="spellEnd"/>
          </w:p>
          <w:p w14:paraId="2DAD80CA" w14:textId="41E2549D"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60 </w:t>
            </w:r>
            <w:proofErr w:type="spellStart"/>
            <w:r w:rsidRPr="00AD5A55">
              <w:rPr>
                <w:rFonts w:ascii="Times New Roman" w:hAnsi="Times New Roman" w:cs="Times New Roman"/>
                <w:sz w:val="20"/>
                <w:szCs w:val="20"/>
                <w:lang w:bidi="ar-EG"/>
              </w:rPr>
              <w:t>R_SupFroGy</w:t>
            </w:r>
            <w:proofErr w:type="spellEnd"/>
          </w:p>
          <w:p w14:paraId="743285E5" w14:textId="3C7984DE"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62 </w:t>
            </w:r>
            <w:proofErr w:type="spellStart"/>
            <w:r w:rsidRPr="00AD5A55">
              <w:rPr>
                <w:rFonts w:ascii="Times New Roman" w:hAnsi="Times New Roman" w:cs="Times New Roman"/>
                <w:sz w:val="20"/>
                <w:szCs w:val="20"/>
                <w:lang w:bidi="ar-EG"/>
              </w:rPr>
              <w:t>R_PoCGy</w:t>
            </w:r>
            <w:proofErr w:type="spellEnd"/>
          </w:p>
          <w:p w14:paraId="51478B17" w14:textId="759089A0"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64 </w:t>
            </w:r>
            <w:proofErr w:type="spellStart"/>
            <w:r w:rsidRPr="00AD5A55">
              <w:rPr>
                <w:rFonts w:ascii="Times New Roman" w:hAnsi="Times New Roman" w:cs="Times New Roman"/>
                <w:sz w:val="20"/>
                <w:szCs w:val="20"/>
                <w:lang w:bidi="ar-EG"/>
              </w:rPr>
              <w:t>R_SupParGy</w:t>
            </w:r>
            <w:proofErr w:type="spellEnd"/>
          </w:p>
          <w:p w14:paraId="40AFD695" w14:textId="07F8DE5D"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66R_LinGy</w:t>
            </w:r>
          </w:p>
          <w:p w14:paraId="34C7FB2E" w14:textId="5B484198"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 xml:space="preserve">68 </w:t>
            </w:r>
            <w:proofErr w:type="spellStart"/>
            <w:r w:rsidRPr="00AD5A55">
              <w:rPr>
                <w:rFonts w:ascii="Times New Roman" w:hAnsi="Times New Roman" w:cs="Times New Roman"/>
                <w:sz w:val="20"/>
                <w:szCs w:val="20"/>
                <w:lang w:bidi="ar-EG"/>
              </w:rPr>
              <w:t>R_Cun</w:t>
            </w:r>
            <w:proofErr w:type="spellEnd"/>
          </w:p>
          <w:p w14:paraId="76FBE082" w14:textId="24DB1D02" w:rsidR="000C0C18" w:rsidRPr="00AD5A55" w:rsidRDefault="00EC09F7" w:rsidP="00A9515E">
            <w:pPr>
              <w:autoSpaceDE w:val="0"/>
              <w:autoSpaceDN w:val="0"/>
              <w:adjustRightInd w:val="0"/>
              <w:spacing w:line="360" w:lineRule="auto"/>
              <w:rPr>
                <w:rFonts w:ascii="Times New Roman" w:hAnsi="Times New Roman" w:cs="Times New Roman"/>
                <w:b/>
                <w:bCs/>
                <w:sz w:val="20"/>
                <w:szCs w:val="20"/>
              </w:rPr>
            </w:pPr>
            <w:r w:rsidRPr="00AD5A55">
              <w:rPr>
                <w:rFonts w:ascii="Times New Roman" w:hAnsi="Times New Roman" w:cs="Times New Roman"/>
                <w:sz w:val="20"/>
                <w:szCs w:val="20"/>
                <w:lang w:bidi="ar-EG"/>
              </w:rPr>
              <w:t>70 GM</w:t>
            </w:r>
          </w:p>
        </w:tc>
      </w:tr>
      <w:bookmarkEnd w:id="52"/>
    </w:tbl>
    <w:p w14:paraId="401DA662" w14:textId="77777777" w:rsidR="001E40CC" w:rsidRPr="00AD5A55" w:rsidRDefault="001E40CC" w:rsidP="00A9515E">
      <w:pPr>
        <w:autoSpaceDE w:val="0"/>
        <w:autoSpaceDN w:val="0"/>
        <w:adjustRightInd w:val="0"/>
        <w:spacing w:after="0" w:line="360" w:lineRule="auto"/>
        <w:rPr>
          <w:rFonts w:ascii="Times New Roman" w:hAnsi="Times New Roman" w:cs="Times New Roman"/>
          <w:b/>
          <w:bCs/>
          <w:sz w:val="20"/>
          <w:szCs w:val="20"/>
        </w:rPr>
      </w:pPr>
    </w:p>
    <w:p w14:paraId="1F633699" w14:textId="1B74BEBA" w:rsidR="003D3B60" w:rsidRPr="00AD5A55" w:rsidRDefault="003D3B60" w:rsidP="004B3378">
      <w:pPr>
        <w:autoSpaceDE w:val="0"/>
        <w:autoSpaceDN w:val="0"/>
        <w:adjustRightInd w:val="0"/>
        <w:spacing w:before="240" w:after="0" w:line="360" w:lineRule="auto"/>
        <w:rPr>
          <w:rFonts w:ascii="Times New Roman" w:hAnsi="Times New Roman" w:cs="Times New Roman"/>
          <w:b/>
          <w:bCs/>
          <w:sz w:val="20"/>
          <w:szCs w:val="20"/>
        </w:rPr>
      </w:pPr>
      <w:r w:rsidRPr="00AD5A55">
        <w:rPr>
          <w:rFonts w:ascii="Times New Roman" w:hAnsi="Times New Roman" w:cs="Times New Roman"/>
          <w:b/>
          <w:bCs/>
          <w:sz w:val="20"/>
          <w:szCs w:val="20"/>
        </w:rPr>
        <w:lastRenderedPageBreak/>
        <w:t>References</w:t>
      </w:r>
    </w:p>
    <w:p w14:paraId="339573ED" w14:textId="35DFF8A0" w:rsidR="00FD09EA" w:rsidRPr="00AD5A55" w:rsidRDefault="00FD09EA" w:rsidP="004B3378">
      <w:pPr>
        <w:pStyle w:val="NoSpacing"/>
        <w:bidi w:val="0"/>
        <w:spacing w:before="24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[1] </w:t>
      </w:r>
      <w:proofErr w:type="spellStart"/>
      <w:r w:rsidRPr="00AD5A55">
        <w:rPr>
          <w:rFonts w:ascii="Times New Roman" w:hAnsi="Times New Roman" w:cs="Times New Roman"/>
          <w:sz w:val="20"/>
          <w:szCs w:val="20"/>
        </w:rPr>
        <w:t>Saravanakumar</w:t>
      </w:r>
      <w:proofErr w:type="spellEnd"/>
      <w:r w:rsidRPr="00AD5A55">
        <w:rPr>
          <w:rFonts w:ascii="Times New Roman" w:hAnsi="Times New Roman" w:cs="Times New Roman"/>
          <w:sz w:val="20"/>
          <w:szCs w:val="20"/>
        </w:rPr>
        <w:t xml:space="preserve">, S.; </w:t>
      </w:r>
      <w:proofErr w:type="spellStart"/>
      <w:r w:rsidRPr="00AD5A55">
        <w:rPr>
          <w:rFonts w:ascii="Times New Roman" w:hAnsi="Times New Roman" w:cs="Times New Roman"/>
          <w:sz w:val="20"/>
          <w:szCs w:val="20"/>
        </w:rPr>
        <w:t>Thangaraj</w:t>
      </w:r>
      <w:proofErr w:type="spellEnd"/>
      <w:r w:rsidRPr="00AD5A55">
        <w:rPr>
          <w:rFonts w:ascii="Times New Roman" w:hAnsi="Times New Roman" w:cs="Times New Roman"/>
          <w:sz w:val="20"/>
          <w:szCs w:val="20"/>
        </w:rPr>
        <w:t>, P. A Voxel Based Morphometry Approach for Identifying Alzheimer from MRI Images. </w:t>
      </w:r>
      <w:r w:rsidR="00732C0F" w:rsidRPr="00AD5A55">
        <w:rPr>
          <w:rFonts w:asciiTheme="majorBidi" w:hAnsiTheme="majorBidi" w:cstheme="majorBidi"/>
          <w:i/>
          <w:iCs/>
          <w:sz w:val="20"/>
          <w:szCs w:val="20"/>
          <w:shd w:val="clear" w:color="auto" w:fill="FFFFFF"/>
        </w:rPr>
        <w:t>Cluster Computing</w:t>
      </w:r>
      <w:r w:rsidR="00732C0F" w:rsidRPr="00AD5A55">
        <w:rPr>
          <w:rFonts w:asciiTheme="majorBidi" w:hAnsiTheme="majorBidi" w:cstheme="majorBidi"/>
          <w:sz w:val="20"/>
          <w:szCs w:val="20"/>
          <w:shd w:val="clear" w:color="auto" w:fill="FFFFFF"/>
        </w:rPr>
        <w:t> </w:t>
      </w:r>
      <w:r w:rsidR="00732C0F" w:rsidRPr="00AD5A55">
        <w:rPr>
          <w:rFonts w:asciiTheme="majorBidi" w:hAnsiTheme="majorBidi" w:cstheme="majorBidi"/>
          <w:b/>
          <w:bCs/>
          <w:sz w:val="20"/>
          <w:szCs w:val="20"/>
          <w:shd w:val="clear" w:color="auto" w:fill="FFFFFF"/>
        </w:rPr>
        <w:t>2018</w:t>
      </w:r>
      <w:r w:rsidR="00732C0F" w:rsidRPr="00AD5A55">
        <w:rPr>
          <w:rFonts w:asciiTheme="majorBidi" w:hAnsiTheme="majorBidi" w:cstheme="majorBidi"/>
          <w:sz w:val="20"/>
          <w:szCs w:val="20"/>
          <w:shd w:val="clear" w:color="auto" w:fill="FFFFFF"/>
        </w:rPr>
        <w:t>, </w:t>
      </w:r>
      <w:r w:rsidR="00732C0F" w:rsidRPr="00AD5A55">
        <w:rPr>
          <w:rFonts w:asciiTheme="majorBidi" w:hAnsiTheme="majorBidi" w:cstheme="majorBidi"/>
          <w:i/>
          <w:iCs/>
          <w:sz w:val="20"/>
          <w:szCs w:val="20"/>
          <w:shd w:val="clear" w:color="auto" w:fill="FFFFFF"/>
        </w:rPr>
        <w:t>22</w:t>
      </w:r>
      <w:r w:rsidR="00732C0F" w:rsidRPr="00AD5A55">
        <w:rPr>
          <w:rFonts w:asciiTheme="majorBidi" w:hAnsiTheme="majorBidi" w:cstheme="majorBidi"/>
          <w:sz w:val="20"/>
          <w:szCs w:val="20"/>
          <w:shd w:val="clear" w:color="auto" w:fill="FFFFFF"/>
        </w:rPr>
        <w:t> (S6), 14081-14089</w:t>
      </w:r>
      <w:r w:rsidRPr="00AD5A55">
        <w:rPr>
          <w:rFonts w:asciiTheme="majorBidi" w:hAnsiTheme="majorBidi" w:cstheme="majorBidi"/>
          <w:sz w:val="20"/>
          <w:szCs w:val="20"/>
        </w:rPr>
        <w:t>.</w:t>
      </w:r>
    </w:p>
    <w:p w14:paraId="078D2AEF"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[2] Wang, W.; Yu, J.; Liu, Y.; Yin, R.; Wang, H.; Wang, J.; Tan, L.; </w:t>
      </w:r>
      <w:proofErr w:type="spellStart"/>
      <w:r w:rsidRPr="00AD5A55">
        <w:rPr>
          <w:rFonts w:ascii="Times New Roman" w:hAnsi="Times New Roman" w:cs="Times New Roman"/>
          <w:sz w:val="20"/>
          <w:szCs w:val="20"/>
        </w:rPr>
        <w:t>Radua</w:t>
      </w:r>
      <w:proofErr w:type="spellEnd"/>
      <w:r w:rsidRPr="00AD5A55">
        <w:rPr>
          <w:rFonts w:ascii="Times New Roman" w:hAnsi="Times New Roman" w:cs="Times New Roman"/>
          <w:sz w:val="20"/>
          <w:szCs w:val="20"/>
        </w:rPr>
        <w:t>, J.; Tan, L. Voxel-Based Meta-Analysis of Grey Matter Changes in Alzheimer’s Disease. </w:t>
      </w:r>
      <w:r w:rsidRPr="00AD5A55">
        <w:rPr>
          <w:rFonts w:ascii="Times New Roman" w:hAnsi="Times New Roman" w:cs="Times New Roman"/>
          <w:i/>
          <w:iCs/>
          <w:sz w:val="20"/>
          <w:szCs w:val="20"/>
        </w:rPr>
        <w:t>Translational Neurodegeneration</w:t>
      </w:r>
      <w:r w:rsidRPr="00AD5A55">
        <w:rPr>
          <w:rFonts w:ascii="Times New Roman" w:hAnsi="Times New Roman" w:cs="Times New Roman"/>
          <w:sz w:val="20"/>
          <w:szCs w:val="20"/>
        </w:rPr>
        <w:t> </w:t>
      </w:r>
      <w:r w:rsidRPr="00AD5A55">
        <w:rPr>
          <w:rFonts w:ascii="Times New Roman" w:hAnsi="Times New Roman" w:cs="Times New Roman"/>
          <w:b/>
          <w:bCs/>
          <w:sz w:val="20"/>
          <w:szCs w:val="20"/>
        </w:rPr>
        <w:t>2015</w:t>
      </w:r>
      <w:r w:rsidRPr="00AD5A55">
        <w:rPr>
          <w:rFonts w:ascii="Times New Roman" w:hAnsi="Times New Roman" w:cs="Times New Roman"/>
          <w:sz w:val="20"/>
          <w:szCs w:val="20"/>
        </w:rPr>
        <w:t>, </w:t>
      </w:r>
      <w:r w:rsidRPr="00AD5A55">
        <w:rPr>
          <w:rFonts w:ascii="Times New Roman" w:hAnsi="Times New Roman" w:cs="Times New Roman"/>
          <w:i/>
          <w:iCs/>
          <w:sz w:val="20"/>
          <w:szCs w:val="20"/>
        </w:rPr>
        <w:t>4</w:t>
      </w:r>
      <w:r w:rsidRPr="00AD5A55">
        <w:rPr>
          <w:rFonts w:ascii="Times New Roman" w:hAnsi="Times New Roman" w:cs="Times New Roman"/>
          <w:sz w:val="20"/>
          <w:szCs w:val="20"/>
        </w:rPr>
        <w:t> (1).</w:t>
      </w:r>
    </w:p>
    <w:p w14:paraId="4DB4D283"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[3] Matsuda, H.; Voxel-based Morphometry of Brain MRI in Normal Aging and Alzheimer’s Disease. </w:t>
      </w:r>
      <w:r w:rsidRPr="00AD5A55">
        <w:rPr>
          <w:rFonts w:ascii="Times New Roman" w:hAnsi="Times New Roman" w:cs="Times New Roman"/>
          <w:i/>
          <w:iCs/>
          <w:sz w:val="20"/>
          <w:szCs w:val="20"/>
        </w:rPr>
        <w:t>Aging and Disease</w:t>
      </w:r>
      <w:r w:rsidRPr="00AD5A55">
        <w:rPr>
          <w:rFonts w:ascii="Times New Roman" w:hAnsi="Times New Roman" w:cs="Times New Roman"/>
          <w:sz w:val="20"/>
          <w:szCs w:val="20"/>
        </w:rPr>
        <w:t xml:space="preserve"> </w:t>
      </w:r>
      <w:r w:rsidRPr="00AD5A55">
        <w:rPr>
          <w:rFonts w:ascii="Times New Roman" w:hAnsi="Times New Roman" w:cs="Times New Roman"/>
          <w:b/>
          <w:bCs/>
          <w:sz w:val="20"/>
          <w:szCs w:val="20"/>
        </w:rPr>
        <w:t>2013</w:t>
      </w:r>
      <w:r w:rsidRPr="00AD5A55">
        <w:rPr>
          <w:rFonts w:ascii="Times New Roman" w:hAnsi="Times New Roman" w:cs="Times New Roman"/>
          <w:sz w:val="20"/>
          <w:szCs w:val="20"/>
        </w:rPr>
        <w:t xml:space="preserve">, </w:t>
      </w:r>
      <w:r w:rsidRPr="00AD5A55">
        <w:rPr>
          <w:rFonts w:ascii="Times New Roman" w:hAnsi="Times New Roman" w:cs="Times New Roman"/>
          <w:i/>
          <w:iCs/>
          <w:sz w:val="20"/>
          <w:szCs w:val="20"/>
        </w:rPr>
        <w:t>4</w:t>
      </w:r>
      <w:r w:rsidRPr="00AD5A55">
        <w:rPr>
          <w:rFonts w:ascii="Times New Roman" w:hAnsi="Times New Roman" w:cs="Times New Roman"/>
          <w:sz w:val="20"/>
          <w:szCs w:val="20"/>
        </w:rPr>
        <w:t xml:space="preserve">(1), 29–37. </w:t>
      </w:r>
    </w:p>
    <w:p w14:paraId="2CFCD491" w14:textId="1DA4A23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[4] Lopez-Garcia, P.; </w:t>
      </w:r>
      <w:proofErr w:type="spellStart"/>
      <w:r w:rsidRPr="00AD5A55">
        <w:rPr>
          <w:rFonts w:ascii="Times New Roman" w:hAnsi="Times New Roman" w:cs="Times New Roman"/>
          <w:sz w:val="20"/>
          <w:szCs w:val="20"/>
        </w:rPr>
        <w:t>Aizenstein</w:t>
      </w:r>
      <w:proofErr w:type="spellEnd"/>
      <w:r w:rsidRPr="00AD5A55">
        <w:rPr>
          <w:rFonts w:ascii="Times New Roman" w:hAnsi="Times New Roman" w:cs="Times New Roman"/>
          <w:sz w:val="20"/>
          <w:szCs w:val="20"/>
        </w:rPr>
        <w:t xml:space="preserve">, H.; </w:t>
      </w:r>
      <w:proofErr w:type="spellStart"/>
      <w:r w:rsidRPr="00AD5A55">
        <w:rPr>
          <w:rFonts w:ascii="Times New Roman" w:hAnsi="Times New Roman" w:cs="Times New Roman"/>
          <w:sz w:val="20"/>
          <w:szCs w:val="20"/>
        </w:rPr>
        <w:t>Snitz</w:t>
      </w:r>
      <w:proofErr w:type="spellEnd"/>
      <w:r w:rsidRPr="00AD5A55">
        <w:rPr>
          <w:rFonts w:ascii="Times New Roman" w:hAnsi="Times New Roman" w:cs="Times New Roman"/>
          <w:sz w:val="20"/>
          <w:szCs w:val="20"/>
        </w:rPr>
        <w:t>, B.; Walter, R.; Carter, C. Automated ROI-based brain parcellation analysis of frontal and temporal brain volumes in schizophrenia. </w:t>
      </w:r>
      <w:r w:rsidRPr="00AD5A55">
        <w:rPr>
          <w:rFonts w:ascii="Times New Roman" w:hAnsi="Times New Roman" w:cs="Times New Roman"/>
          <w:i/>
          <w:iCs/>
          <w:sz w:val="20"/>
          <w:szCs w:val="20"/>
        </w:rPr>
        <w:t>Psychiatry Research:</w:t>
      </w:r>
      <w:r w:rsidR="00D503C0" w:rsidRPr="00AD5A55">
        <w:rPr>
          <w:rFonts w:ascii="Times New Roman" w:hAnsi="Times New Roman" w:cs="Times New Roman"/>
          <w:i/>
          <w:iCs/>
          <w:sz w:val="20"/>
          <w:szCs w:val="20"/>
        </w:rPr>
        <w:t xml:space="preserve"> </w:t>
      </w:r>
      <w:r w:rsidRPr="00AD5A55">
        <w:rPr>
          <w:rFonts w:ascii="Times New Roman" w:hAnsi="Times New Roman" w:cs="Times New Roman"/>
          <w:i/>
          <w:iCs/>
          <w:sz w:val="20"/>
          <w:szCs w:val="20"/>
        </w:rPr>
        <w:t>Neuroimaging </w:t>
      </w:r>
      <w:r w:rsidRPr="00AD5A55">
        <w:rPr>
          <w:rFonts w:ascii="Times New Roman" w:hAnsi="Times New Roman" w:cs="Times New Roman"/>
          <w:b/>
          <w:bCs/>
          <w:sz w:val="20"/>
          <w:szCs w:val="20"/>
        </w:rPr>
        <w:t>2006</w:t>
      </w:r>
      <w:r w:rsidRPr="00AD5A55">
        <w:rPr>
          <w:rFonts w:ascii="Times New Roman" w:hAnsi="Times New Roman" w:cs="Times New Roman"/>
          <w:sz w:val="20"/>
          <w:szCs w:val="20"/>
        </w:rPr>
        <w:t>, </w:t>
      </w:r>
      <w:r w:rsidRPr="00AD5A55">
        <w:rPr>
          <w:rFonts w:ascii="Times New Roman" w:hAnsi="Times New Roman" w:cs="Times New Roman"/>
          <w:i/>
          <w:iCs/>
          <w:sz w:val="20"/>
          <w:szCs w:val="20"/>
        </w:rPr>
        <w:t>147</w:t>
      </w:r>
      <w:r w:rsidRPr="00AD5A55">
        <w:rPr>
          <w:rFonts w:ascii="Times New Roman" w:hAnsi="Times New Roman" w:cs="Times New Roman"/>
          <w:sz w:val="20"/>
          <w:szCs w:val="20"/>
        </w:rPr>
        <w:t xml:space="preserve"> (2-3), 153-161. </w:t>
      </w:r>
    </w:p>
    <w:p w14:paraId="7A738481"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[5] </w:t>
      </w:r>
      <w:proofErr w:type="spellStart"/>
      <w:r w:rsidRPr="00AD5A55">
        <w:rPr>
          <w:rFonts w:ascii="Times New Roman" w:hAnsi="Times New Roman" w:cs="Times New Roman"/>
          <w:sz w:val="20"/>
          <w:szCs w:val="20"/>
        </w:rPr>
        <w:t>Seyedi</w:t>
      </w:r>
      <w:proofErr w:type="spellEnd"/>
      <w:r w:rsidRPr="00AD5A55">
        <w:rPr>
          <w:rFonts w:ascii="Times New Roman" w:hAnsi="Times New Roman" w:cs="Times New Roman"/>
          <w:sz w:val="20"/>
          <w:szCs w:val="20"/>
        </w:rPr>
        <w:t xml:space="preserve">, S.; Jafari, R.; </w:t>
      </w:r>
      <w:proofErr w:type="spellStart"/>
      <w:r w:rsidRPr="00AD5A55">
        <w:rPr>
          <w:rFonts w:ascii="Times New Roman" w:hAnsi="Times New Roman" w:cs="Times New Roman"/>
          <w:sz w:val="20"/>
          <w:szCs w:val="20"/>
        </w:rPr>
        <w:t>Talaei</w:t>
      </w:r>
      <w:proofErr w:type="spellEnd"/>
      <w:r w:rsidRPr="00AD5A55">
        <w:rPr>
          <w:rFonts w:ascii="Times New Roman" w:hAnsi="Times New Roman" w:cs="Times New Roman"/>
          <w:sz w:val="20"/>
          <w:szCs w:val="20"/>
        </w:rPr>
        <w:t xml:space="preserve">, A.; </w:t>
      </w:r>
      <w:proofErr w:type="spellStart"/>
      <w:r w:rsidRPr="00AD5A55">
        <w:rPr>
          <w:rFonts w:ascii="Times New Roman" w:hAnsi="Times New Roman" w:cs="Times New Roman"/>
          <w:sz w:val="20"/>
          <w:szCs w:val="20"/>
        </w:rPr>
        <w:t>Naseri</w:t>
      </w:r>
      <w:proofErr w:type="spellEnd"/>
      <w:r w:rsidRPr="00AD5A55">
        <w:rPr>
          <w:rFonts w:ascii="Times New Roman" w:hAnsi="Times New Roman" w:cs="Times New Roman"/>
          <w:sz w:val="20"/>
          <w:szCs w:val="20"/>
        </w:rPr>
        <w:t xml:space="preserve">, S.; </w:t>
      </w:r>
      <w:proofErr w:type="spellStart"/>
      <w:r w:rsidRPr="00AD5A55">
        <w:rPr>
          <w:rFonts w:ascii="Times New Roman" w:hAnsi="Times New Roman" w:cs="Times New Roman"/>
          <w:sz w:val="20"/>
          <w:szCs w:val="20"/>
        </w:rPr>
        <w:t>Momennezhad</w:t>
      </w:r>
      <w:proofErr w:type="spellEnd"/>
      <w:r w:rsidRPr="00AD5A55">
        <w:rPr>
          <w:rFonts w:ascii="Times New Roman" w:hAnsi="Times New Roman" w:cs="Times New Roman"/>
          <w:sz w:val="20"/>
          <w:szCs w:val="20"/>
        </w:rPr>
        <w:t>, M.; Moghaddam, M.; Akbari-</w:t>
      </w:r>
      <w:proofErr w:type="spellStart"/>
      <w:r w:rsidRPr="00AD5A55">
        <w:rPr>
          <w:rFonts w:ascii="Times New Roman" w:hAnsi="Times New Roman" w:cs="Times New Roman"/>
          <w:sz w:val="20"/>
          <w:szCs w:val="20"/>
        </w:rPr>
        <w:t>Lalimi</w:t>
      </w:r>
      <w:proofErr w:type="spellEnd"/>
      <w:r w:rsidRPr="00AD5A55">
        <w:rPr>
          <w:rFonts w:ascii="Times New Roman" w:hAnsi="Times New Roman" w:cs="Times New Roman"/>
          <w:sz w:val="20"/>
          <w:szCs w:val="20"/>
        </w:rPr>
        <w:t>, H. Comparing VBM and ROI analyses for detection of gray matter abnormalities in patients with bipolar disorder using MRI. </w:t>
      </w:r>
      <w:r w:rsidRPr="00AD5A55">
        <w:rPr>
          <w:rFonts w:ascii="Times New Roman" w:hAnsi="Times New Roman" w:cs="Times New Roman"/>
          <w:i/>
          <w:iCs/>
          <w:sz w:val="20"/>
          <w:szCs w:val="20"/>
        </w:rPr>
        <w:t>Middle East Current Psychiatry</w:t>
      </w:r>
      <w:r w:rsidRPr="00AD5A55">
        <w:rPr>
          <w:rFonts w:ascii="Times New Roman" w:hAnsi="Times New Roman" w:cs="Times New Roman"/>
          <w:sz w:val="20"/>
          <w:szCs w:val="20"/>
        </w:rPr>
        <w:t> </w:t>
      </w:r>
      <w:r w:rsidRPr="00AD5A55">
        <w:rPr>
          <w:rFonts w:ascii="Times New Roman" w:hAnsi="Times New Roman" w:cs="Times New Roman"/>
          <w:b/>
          <w:bCs/>
          <w:sz w:val="20"/>
          <w:szCs w:val="20"/>
        </w:rPr>
        <w:t>2020</w:t>
      </w:r>
      <w:r w:rsidRPr="00AD5A55">
        <w:rPr>
          <w:rFonts w:ascii="Times New Roman" w:hAnsi="Times New Roman" w:cs="Times New Roman"/>
          <w:sz w:val="20"/>
          <w:szCs w:val="20"/>
        </w:rPr>
        <w:t>, </w:t>
      </w:r>
      <w:r w:rsidRPr="00AD5A55">
        <w:rPr>
          <w:rFonts w:ascii="Times New Roman" w:hAnsi="Times New Roman" w:cs="Times New Roman"/>
          <w:i/>
          <w:iCs/>
          <w:sz w:val="20"/>
          <w:szCs w:val="20"/>
        </w:rPr>
        <w:t>27</w:t>
      </w:r>
      <w:r w:rsidRPr="00AD5A55">
        <w:rPr>
          <w:rFonts w:ascii="Times New Roman" w:hAnsi="Times New Roman" w:cs="Times New Roman"/>
          <w:sz w:val="20"/>
          <w:szCs w:val="20"/>
        </w:rPr>
        <w:t> (1).</w:t>
      </w:r>
    </w:p>
    <w:p w14:paraId="3CAF5428"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[6] Tavares, V.; </w:t>
      </w:r>
      <w:proofErr w:type="spellStart"/>
      <w:r w:rsidRPr="00AD5A55">
        <w:rPr>
          <w:rFonts w:ascii="Times New Roman" w:hAnsi="Times New Roman" w:cs="Times New Roman"/>
          <w:sz w:val="20"/>
          <w:szCs w:val="20"/>
        </w:rPr>
        <w:t>Prata</w:t>
      </w:r>
      <w:proofErr w:type="spellEnd"/>
      <w:r w:rsidRPr="00AD5A55">
        <w:rPr>
          <w:rFonts w:ascii="Times New Roman" w:hAnsi="Times New Roman" w:cs="Times New Roman"/>
          <w:sz w:val="20"/>
          <w:szCs w:val="20"/>
        </w:rPr>
        <w:t>, D.; Ferreira, H. Comparing SPM12 and CAT12 segmentation pipelines: a brain tissue volume-based age and Alzheimer’s disease study. </w:t>
      </w:r>
      <w:r w:rsidRPr="00AD5A55">
        <w:rPr>
          <w:rFonts w:ascii="Times New Roman" w:hAnsi="Times New Roman" w:cs="Times New Roman"/>
          <w:i/>
          <w:iCs/>
          <w:sz w:val="20"/>
          <w:szCs w:val="20"/>
        </w:rPr>
        <w:t>Journal of Neuroscience Methods</w:t>
      </w:r>
      <w:r w:rsidRPr="00AD5A55">
        <w:rPr>
          <w:rFonts w:ascii="Times New Roman" w:hAnsi="Times New Roman" w:cs="Times New Roman"/>
          <w:sz w:val="20"/>
          <w:szCs w:val="20"/>
        </w:rPr>
        <w:t> </w:t>
      </w:r>
      <w:r w:rsidRPr="00AD5A55">
        <w:rPr>
          <w:rFonts w:ascii="Times New Roman" w:hAnsi="Times New Roman" w:cs="Times New Roman"/>
          <w:b/>
          <w:bCs/>
          <w:sz w:val="20"/>
          <w:szCs w:val="20"/>
        </w:rPr>
        <w:t>2020</w:t>
      </w:r>
      <w:r w:rsidRPr="00AD5A55">
        <w:rPr>
          <w:rFonts w:ascii="Times New Roman" w:hAnsi="Times New Roman" w:cs="Times New Roman"/>
          <w:sz w:val="20"/>
          <w:szCs w:val="20"/>
        </w:rPr>
        <w:t>, </w:t>
      </w:r>
      <w:r w:rsidRPr="00AD5A55">
        <w:rPr>
          <w:rFonts w:ascii="Times New Roman" w:hAnsi="Times New Roman" w:cs="Times New Roman"/>
          <w:i/>
          <w:iCs/>
          <w:sz w:val="20"/>
          <w:szCs w:val="20"/>
        </w:rPr>
        <w:t>334</w:t>
      </w:r>
      <w:r w:rsidRPr="00AD5A55">
        <w:rPr>
          <w:rFonts w:ascii="Times New Roman" w:hAnsi="Times New Roman" w:cs="Times New Roman"/>
          <w:sz w:val="20"/>
          <w:szCs w:val="20"/>
        </w:rPr>
        <w:t>, 108565.</w:t>
      </w:r>
    </w:p>
    <w:p w14:paraId="2D3C4FC9"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[7] </w:t>
      </w:r>
      <w:proofErr w:type="spellStart"/>
      <w:r w:rsidRPr="00AD5A55">
        <w:rPr>
          <w:rFonts w:ascii="Times New Roman" w:hAnsi="Times New Roman" w:cs="Times New Roman"/>
          <w:sz w:val="20"/>
          <w:szCs w:val="20"/>
        </w:rPr>
        <w:t>Seiger</w:t>
      </w:r>
      <w:proofErr w:type="spellEnd"/>
      <w:r w:rsidRPr="00AD5A55">
        <w:rPr>
          <w:rFonts w:ascii="Times New Roman" w:hAnsi="Times New Roman" w:cs="Times New Roman"/>
          <w:sz w:val="20"/>
          <w:szCs w:val="20"/>
        </w:rPr>
        <w:t xml:space="preserve">, R.; Ganger, S.; Kranz, G.; Hahn, A.; </w:t>
      </w:r>
      <w:proofErr w:type="spellStart"/>
      <w:r w:rsidRPr="00AD5A55">
        <w:rPr>
          <w:rFonts w:ascii="Times New Roman" w:hAnsi="Times New Roman" w:cs="Times New Roman"/>
          <w:sz w:val="20"/>
          <w:szCs w:val="20"/>
        </w:rPr>
        <w:t>Lanzenberger</w:t>
      </w:r>
      <w:proofErr w:type="spellEnd"/>
      <w:r w:rsidRPr="00AD5A55">
        <w:rPr>
          <w:rFonts w:ascii="Times New Roman" w:hAnsi="Times New Roman" w:cs="Times New Roman"/>
          <w:sz w:val="20"/>
          <w:szCs w:val="20"/>
        </w:rPr>
        <w:t xml:space="preserve">, R. Cortical Thickness Estimations of </w:t>
      </w:r>
      <w:proofErr w:type="spellStart"/>
      <w:r w:rsidRPr="00AD5A55">
        <w:rPr>
          <w:rFonts w:ascii="Times New Roman" w:hAnsi="Times New Roman" w:cs="Times New Roman"/>
          <w:sz w:val="20"/>
          <w:szCs w:val="20"/>
        </w:rPr>
        <w:t>FreeSurfer</w:t>
      </w:r>
      <w:proofErr w:type="spellEnd"/>
      <w:r w:rsidRPr="00AD5A55">
        <w:rPr>
          <w:rFonts w:ascii="Times New Roman" w:hAnsi="Times New Roman" w:cs="Times New Roman"/>
          <w:sz w:val="20"/>
          <w:szCs w:val="20"/>
        </w:rPr>
        <w:t xml:space="preserve"> and the CAT12 Toolbox in Patients with Alzheimer’s Disease and Healthy Controls. </w:t>
      </w:r>
      <w:r w:rsidRPr="00AD5A55">
        <w:rPr>
          <w:rFonts w:ascii="Times New Roman" w:hAnsi="Times New Roman" w:cs="Times New Roman"/>
          <w:i/>
          <w:iCs/>
          <w:sz w:val="20"/>
          <w:szCs w:val="20"/>
        </w:rPr>
        <w:t>Journal of Neuroimaging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2018</w:t>
      </w:r>
      <w:r w:rsidRPr="00AD5A55">
        <w:rPr>
          <w:rFonts w:ascii="Times New Roman" w:hAnsi="Times New Roman" w:cs="Times New Roman"/>
          <w:sz w:val="20"/>
          <w:szCs w:val="20"/>
        </w:rPr>
        <w:t>, </w:t>
      </w:r>
      <w:r w:rsidRPr="00AD5A55">
        <w:rPr>
          <w:rFonts w:ascii="Times New Roman" w:hAnsi="Times New Roman" w:cs="Times New Roman"/>
          <w:i/>
          <w:iCs/>
          <w:sz w:val="20"/>
          <w:szCs w:val="20"/>
        </w:rPr>
        <w:t>28</w:t>
      </w:r>
      <w:r w:rsidRPr="00AD5A55">
        <w:rPr>
          <w:rFonts w:ascii="Times New Roman" w:hAnsi="Times New Roman" w:cs="Times New Roman"/>
          <w:sz w:val="20"/>
          <w:szCs w:val="20"/>
        </w:rPr>
        <w:t> (5), 515-523.</w:t>
      </w:r>
    </w:p>
    <w:p w14:paraId="7DCD8FE8"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[8] </w:t>
      </w:r>
      <w:proofErr w:type="spellStart"/>
      <w:r w:rsidRPr="00AD5A55">
        <w:rPr>
          <w:rFonts w:ascii="Times New Roman" w:hAnsi="Times New Roman" w:cs="Times New Roman"/>
          <w:sz w:val="20"/>
          <w:szCs w:val="20"/>
        </w:rPr>
        <w:t>Sørensen</w:t>
      </w:r>
      <w:proofErr w:type="spellEnd"/>
      <w:r w:rsidRPr="00AD5A55">
        <w:rPr>
          <w:rFonts w:ascii="Times New Roman" w:hAnsi="Times New Roman" w:cs="Times New Roman"/>
          <w:sz w:val="20"/>
          <w:szCs w:val="20"/>
        </w:rPr>
        <w:t xml:space="preserve">, L.; </w:t>
      </w:r>
      <w:proofErr w:type="spellStart"/>
      <w:r w:rsidRPr="00AD5A55">
        <w:rPr>
          <w:rFonts w:ascii="Times New Roman" w:hAnsi="Times New Roman" w:cs="Times New Roman"/>
          <w:sz w:val="20"/>
          <w:szCs w:val="20"/>
        </w:rPr>
        <w:t>Igel</w:t>
      </w:r>
      <w:proofErr w:type="spellEnd"/>
      <w:r w:rsidRPr="00AD5A55">
        <w:rPr>
          <w:rFonts w:ascii="Times New Roman" w:hAnsi="Times New Roman" w:cs="Times New Roman"/>
          <w:sz w:val="20"/>
          <w:szCs w:val="20"/>
        </w:rPr>
        <w:t xml:space="preserve">, C.; Pai, A.; </w:t>
      </w:r>
      <w:proofErr w:type="spellStart"/>
      <w:r w:rsidRPr="00AD5A55">
        <w:rPr>
          <w:rFonts w:ascii="Times New Roman" w:hAnsi="Times New Roman" w:cs="Times New Roman"/>
          <w:sz w:val="20"/>
          <w:szCs w:val="20"/>
        </w:rPr>
        <w:t>Balas</w:t>
      </w:r>
      <w:proofErr w:type="spellEnd"/>
      <w:r w:rsidRPr="00AD5A55">
        <w:rPr>
          <w:rFonts w:ascii="Times New Roman" w:hAnsi="Times New Roman" w:cs="Times New Roman"/>
          <w:sz w:val="20"/>
          <w:szCs w:val="20"/>
        </w:rPr>
        <w:t xml:space="preserve">, I.; Anker, C.; </w:t>
      </w:r>
      <w:proofErr w:type="spellStart"/>
      <w:r w:rsidRPr="00AD5A55">
        <w:rPr>
          <w:rFonts w:ascii="Times New Roman" w:hAnsi="Times New Roman" w:cs="Times New Roman"/>
          <w:sz w:val="20"/>
          <w:szCs w:val="20"/>
        </w:rPr>
        <w:t>Lillholm</w:t>
      </w:r>
      <w:proofErr w:type="spellEnd"/>
      <w:r w:rsidRPr="00AD5A55">
        <w:rPr>
          <w:rFonts w:ascii="Times New Roman" w:hAnsi="Times New Roman" w:cs="Times New Roman"/>
          <w:sz w:val="20"/>
          <w:szCs w:val="20"/>
        </w:rPr>
        <w:t>, M.; Nielsen, M. Differential diagnosis of mild cognitive impairment and Alzheimer’s disease using structural MRI cortical thickness, hippocampal shape, hippocampal texture, and volumetry. </w:t>
      </w:r>
      <w:proofErr w:type="spellStart"/>
      <w:r w:rsidRPr="00AD5A55">
        <w:rPr>
          <w:rFonts w:ascii="Times New Roman" w:hAnsi="Times New Roman" w:cs="Times New Roman"/>
          <w:i/>
          <w:iCs/>
          <w:sz w:val="20"/>
          <w:szCs w:val="20"/>
        </w:rPr>
        <w:t>NeuroImage</w:t>
      </w:r>
      <w:proofErr w:type="spellEnd"/>
      <w:r w:rsidRPr="00AD5A55">
        <w:rPr>
          <w:rFonts w:ascii="Times New Roman" w:hAnsi="Times New Roman" w:cs="Times New Roman"/>
          <w:i/>
          <w:iCs/>
          <w:sz w:val="20"/>
          <w:szCs w:val="20"/>
        </w:rPr>
        <w:t>: Clinical</w:t>
      </w:r>
      <w:r w:rsidRPr="00AD5A55">
        <w:rPr>
          <w:rFonts w:ascii="Times New Roman" w:hAnsi="Times New Roman" w:cs="Times New Roman"/>
          <w:sz w:val="20"/>
          <w:szCs w:val="20"/>
        </w:rPr>
        <w:t> </w:t>
      </w:r>
      <w:r w:rsidRPr="00AD5A55">
        <w:rPr>
          <w:rFonts w:ascii="Times New Roman" w:hAnsi="Times New Roman" w:cs="Times New Roman"/>
          <w:b/>
          <w:bCs/>
          <w:sz w:val="20"/>
          <w:szCs w:val="20"/>
        </w:rPr>
        <w:t>2017</w:t>
      </w:r>
      <w:r w:rsidRPr="00AD5A55">
        <w:rPr>
          <w:rFonts w:ascii="Times New Roman" w:hAnsi="Times New Roman" w:cs="Times New Roman"/>
          <w:sz w:val="20"/>
          <w:szCs w:val="20"/>
        </w:rPr>
        <w:t>, </w:t>
      </w:r>
      <w:r w:rsidRPr="00AD5A55">
        <w:rPr>
          <w:rFonts w:ascii="Times New Roman" w:hAnsi="Times New Roman" w:cs="Times New Roman"/>
          <w:i/>
          <w:iCs/>
          <w:sz w:val="20"/>
          <w:szCs w:val="20"/>
        </w:rPr>
        <w:t>13</w:t>
      </w:r>
      <w:r w:rsidRPr="00AD5A55">
        <w:rPr>
          <w:rFonts w:ascii="Times New Roman" w:hAnsi="Times New Roman" w:cs="Times New Roman"/>
          <w:sz w:val="20"/>
          <w:szCs w:val="20"/>
        </w:rPr>
        <w:t>, 470-482.</w:t>
      </w:r>
    </w:p>
    <w:p w14:paraId="5216B8D5"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[9] </w:t>
      </w:r>
      <w:proofErr w:type="spellStart"/>
      <w:r w:rsidRPr="00AD5A55">
        <w:rPr>
          <w:rFonts w:ascii="Times New Roman" w:hAnsi="Times New Roman" w:cs="Times New Roman"/>
          <w:sz w:val="20"/>
          <w:szCs w:val="20"/>
        </w:rPr>
        <w:t>Bartos</w:t>
      </w:r>
      <w:proofErr w:type="spellEnd"/>
      <w:r w:rsidRPr="00AD5A55">
        <w:rPr>
          <w:rFonts w:ascii="Times New Roman" w:hAnsi="Times New Roman" w:cs="Times New Roman"/>
          <w:sz w:val="20"/>
          <w:szCs w:val="20"/>
        </w:rPr>
        <w:t xml:space="preserve">, A.; </w:t>
      </w:r>
      <w:proofErr w:type="spellStart"/>
      <w:r w:rsidRPr="00AD5A55">
        <w:rPr>
          <w:rFonts w:ascii="Times New Roman" w:hAnsi="Times New Roman" w:cs="Times New Roman"/>
          <w:sz w:val="20"/>
          <w:szCs w:val="20"/>
        </w:rPr>
        <w:t>Gregus</w:t>
      </w:r>
      <w:proofErr w:type="spellEnd"/>
      <w:r w:rsidRPr="00AD5A55">
        <w:rPr>
          <w:rFonts w:ascii="Times New Roman" w:hAnsi="Times New Roman" w:cs="Times New Roman"/>
          <w:sz w:val="20"/>
          <w:szCs w:val="20"/>
        </w:rPr>
        <w:t xml:space="preserve">, D.; Ibrahim, I.; </w:t>
      </w:r>
      <w:proofErr w:type="spellStart"/>
      <w:r w:rsidRPr="00AD5A55">
        <w:rPr>
          <w:rFonts w:ascii="Times New Roman" w:hAnsi="Times New Roman" w:cs="Times New Roman"/>
          <w:sz w:val="20"/>
          <w:szCs w:val="20"/>
        </w:rPr>
        <w:t>Tintěra</w:t>
      </w:r>
      <w:proofErr w:type="spellEnd"/>
      <w:r w:rsidRPr="00AD5A55">
        <w:rPr>
          <w:rFonts w:ascii="Times New Roman" w:hAnsi="Times New Roman" w:cs="Times New Roman"/>
          <w:sz w:val="20"/>
          <w:szCs w:val="20"/>
        </w:rPr>
        <w:t xml:space="preserve">, J. Brain volumes and their ratios in Alzheimer’s disease on magnetic resonance imaging segmented using </w:t>
      </w:r>
      <w:proofErr w:type="spellStart"/>
      <w:r w:rsidRPr="00AD5A55">
        <w:rPr>
          <w:rFonts w:ascii="Times New Roman" w:hAnsi="Times New Roman" w:cs="Times New Roman"/>
          <w:sz w:val="20"/>
          <w:szCs w:val="20"/>
        </w:rPr>
        <w:t>Freesurfer</w:t>
      </w:r>
      <w:proofErr w:type="spellEnd"/>
      <w:r w:rsidRPr="00AD5A55">
        <w:rPr>
          <w:rFonts w:ascii="Times New Roman" w:hAnsi="Times New Roman" w:cs="Times New Roman"/>
          <w:sz w:val="20"/>
          <w:szCs w:val="20"/>
        </w:rPr>
        <w:t xml:space="preserve"> 6.0. </w:t>
      </w:r>
      <w:r w:rsidRPr="00AD5A55">
        <w:rPr>
          <w:rFonts w:ascii="Times New Roman" w:hAnsi="Times New Roman" w:cs="Times New Roman"/>
          <w:i/>
          <w:iCs/>
          <w:sz w:val="20"/>
          <w:szCs w:val="20"/>
        </w:rPr>
        <w:t>Psychiatry Research: Neuroimaging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2019</w:t>
      </w:r>
      <w:r w:rsidRPr="00AD5A55">
        <w:rPr>
          <w:rFonts w:ascii="Times New Roman" w:hAnsi="Times New Roman" w:cs="Times New Roman"/>
          <w:sz w:val="20"/>
          <w:szCs w:val="20"/>
        </w:rPr>
        <w:t>, </w:t>
      </w:r>
      <w:r w:rsidRPr="00AD5A55">
        <w:rPr>
          <w:rFonts w:ascii="Times New Roman" w:hAnsi="Times New Roman" w:cs="Times New Roman"/>
          <w:i/>
          <w:iCs/>
          <w:sz w:val="20"/>
          <w:szCs w:val="20"/>
        </w:rPr>
        <w:t>287</w:t>
      </w:r>
      <w:r w:rsidRPr="00AD5A55">
        <w:rPr>
          <w:rFonts w:ascii="Times New Roman" w:hAnsi="Times New Roman" w:cs="Times New Roman"/>
          <w:sz w:val="20"/>
          <w:szCs w:val="20"/>
        </w:rPr>
        <w:t>, 70-74.</w:t>
      </w:r>
    </w:p>
    <w:p w14:paraId="4CBD9F77"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[10] </w:t>
      </w:r>
      <w:proofErr w:type="spellStart"/>
      <w:r w:rsidRPr="00AD5A55">
        <w:rPr>
          <w:rFonts w:ascii="Times New Roman" w:hAnsi="Times New Roman" w:cs="Times New Roman"/>
          <w:sz w:val="20"/>
          <w:szCs w:val="20"/>
        </w:rPr>
        <w:t>Achterberg</w:t>
      </w:r>
      <w:proofErr w:type="spellEnd"/>
      <w:r w:rsidRPr="00AD5A55">
        <w:rPr>
          <w:rFonts w:ascii="Times New Roman" w:hAnsi="Times New Roman" w:cs="Times New Roman"/>
          <w:sz w:val="20"/>
          <w:szCs w:val="20"/>
        </w:rPr>
        <w:t xml:space="preserve">, H.; van der </w:t>
      </w:r>
      <w:proofErr w:type="spellStart"/>
      <w:r w:rsidRPr="00AD5A55">
        <w:rPr>
          <w:rFonts w:ascii="Times New Roman" w:hAnsi="Times New Roman" w:cs="Times New Roman"/>
          <w:sz w:val="20"/>
          <w:szCs w:val="20"/>
        </w:rPr>
        <w:t>Lijn</w:t>
      </w:r>
      <w:proofErr w:type="spellEnd"/>
      <w:r w:rsidRPr="00AD5A55">
        <w:rPr>
          <w:rFonts w:ascii="Times New Roman" w:hAnsi="Times New Roman" w:cs="Times New Roman"/>
          <w:sz w:val="20"/>
          <w:szCs w:val="20"/>
        </w:rPr>
        <w:t xml:space="preserve">, F.; den </w:t>
      </w:r>
      <w:proofErr w:type="spellStart"/>
      <w:r w:rsidRPr="00AD5A55">
        <w:rPr>
          <w:rFonts w:ascii="Times New Roman" w:hAnsi="Times New Roman" w:cs="Times New Roman"/>
          <w:sz w:val="20"/>
          <w:szCs w:val="20"/>
        </w:rPr>
        <w:t>Heijer</w:t>
      </w:r>
      <w:proofErr w:type="spellEnd"/>
      <w:r w:rsidRPr="00AD5A55">
        <w:rPr>
          <w:rFonts w:ascii="Times New Roman" w:hAnsi="Times New Roman" w:cs="Times New Roman"/>
          <w:sz w:val="20"/>
          <w:szCs w:val="20"/>
        </w:rPr>
        <w:t xml:space="preserve">, T.; </w:t>
      </w:r>
      <w:proofErr w:type="spellStart"/>
      <w:r w:rsidRPr="00AD5A55">
        <w:rPr>
          <w:rFonts w:ascii="Times New Roman" w:hAnsi="Times New Roman" w:cs="Times New Roman"/>
          <w:sz w:val="20"/>
          <w:szCs w:val="20"/>
        </w:rPr>
        <w:t>Vernooij</w:t>
      </w:r>
      <w:proofErr w:type="spellEnd"/>
      <w:r w:rsidRPr="00AD5A55">
        <w:rPr>
          <w:rFonts w:ascii="Times New Roman" w:hAnsi="Times New Roman" w:cs="Times New Roman"/>
          <w:sz w:val="20"/>
          <w:szCs w:val="20"/>
        </w:rPr>
        <w:t xml:space="preserve">, M.; Ikram, M.; </w:t>
      </w:r>
      <w:proofErr w:type="spellStart"/>
      <w:r w:rsidRPr="00AD5A55">
        <w:rPr>
          <w:rFonts w:ascii="Times New Roman" w:hAnsi="Times New Roman" w:cs="Times New Roman"/>
          <w:sz w:val="20"/>
          <w:szCs w:val="20"/>
        </w:rPr>
        <w:t>Niessen</w:t>
      </w:r>
      <w:proofErr w:type="spellEnd"/>
      <w:r w:rsidRPr="00AD5A55">
        <w:rPr>
          <w:rFonts w:ascii="Times New Roman" w:hAnsi="Times New Roman" w:cs="Times New Roman"/>
          <w:sz w:val="20"/>
          <w:szCs w:val="20"/>
        </w:rPr>
        <w:t xml:space="preserve">, W.; de </w:t>
      </w:r>
      <w:proofErr w:type="spellStart"/>
      <w:r w:rsidRPr="00AD5A55">
        <w:rPr>
          <w:rFonts w:ascii="Times New Roman" w:hAnsi="Times New Roman" w:cs="Times New Roman"/>
          <w:sz w:val="20"/>
          <w:szCs w:val="20"/>
        </w:rPr>
        <w:t>Bruijne</w:t>
      </w:r>
      <w:proofErr w:type="spellEnd"/>
      <w:r w:rsidRPr="00AD5A55">
        <w:rPr>
          <w:rFonts w:ascii="Times New Roman" w:hAnsi="Times New Roman" w:cs="Times New Roman"/>
          <w:sz w:val="20"/>
          <w:szCs w:val="20"/>
        </w:rPr>
        <w:t>, M. Hippocampal shape is predictive for the development of dementia in a normal, elderly population. </w:t>
      </w:r>
      <w:r w:rsidRPr="00AD5A55">
        <w:rPr>
          <w:rFonts w:ascii="Times New Roman" w:hAnsi="Times New Roman" w:cs="Times New Roman"/>
          <w:i/>
          <w:iCs/>
          <w:sz w:val="20"/>
          <w:szCs w:val="20"/>
        </w:rPr>
        <w:t>Human Brain Mapping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2013</w:t>
      </w:r>
      <w:r w:rsidRPr="00AD5A55">
        <w:rPr>
          <w:rFonts w:ascii="Times New Roman" w:hAnsi="Times New Roman" w:cs="Times New Roman"/>
          <w:sz w:val="20"/>
          <w:szCs w:val="20"/>
        </w:rPr>
        <w:t>, </w:t>
      </w:r>
      <w:r w:rsidRPr="00AD5A55">
        <w:rPr>
          <w:rFonts w:ascii="Times New Roman" w:hAnsi="Times New Roman" w:cs="Times New Roman"/>
          <w:i/>
          <w:iCs/>
          <w:sz w:val="20"/>
          <w:szCs w:val="20"/>
        </w:rPr>
        <w:t>35</w:t>
      </w:r>
      <w:r w:rsidRPr="00AD5A55">
        <w:rPr>
          <w:rFonts w:ascii="Times New Roman" w:hAnsi="Times New Roman" w:cs="Times New Roman"/>
          <w:sz w:val="20"/>
          <w:szCs w:val="20"/>
        </w:rPr>
        <w:t> (5), 2359-2371.</w:t>
      </w:r>
    </w:p>
    <w:p w14:paraId="219B7B23"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[11] </w:t>
      </w:r>
      <w:proofErr w:type="spellStart"/>
      <w:r w:rsidRPr="00AD5A55">
        <w:rPr>
          <w:rFonts w:ascii="Times New Roman" w:hAnsi="Times New Roman" w:cs="Times New Roman"/>
          <w:sz w:val="20"/>
          <w:szCs w:val="20"/>
        </w:rPr>
        <w:t>Sørensen</w:t>
      </w:r>
      <w:proofErr w:type="spellEnd"/>
      <w:r w:rsidRPr="00AD5A55">
        <w:rPr>
          <w:rFonts w:ascii="Times New Roman" w:hAnsi="Times New Roman" w:cs="Times New Roman"/>
          <w:sz w:val="20"/>
          <w:szCs w:val="20"/>
        </w:rPr>
        <w:t xml:space="preserve">, L.; </w:t>
      </w:r>
      <w:proofErr w:type="spellStart"/>
      <w:r w:rsidRPr="00AD5A55">
        <w:rPr>
          <w:rFonts w:ascii="Times New Roman" w:hAnsi="Times New Roman" w:cs="Times New Roman"/>
          <w:sz w:val="20"/>
          <w:szCs w:val="20"/>
        </w:rPr>
        <w:t>Igel</w:t>
      </w:r>
      <w:proofErr w:type="spellEnd"/>
      <w:r w:rsidRPr="00AD5A55">
        <w:rPr>
          <w:rFonts w:ascii="Times New Roman" w:hAnsi="Times New Roman" w:cs="Times New Roman"/>
          <w:sz w:val="20"/>
          <w:szCs w:val="20"/>
        </w:rPr>
        <w:t xml:space="preserve">, C.; Liv Hansen, N.; Osler, M.; Lauritzen, M.; </w:t>
      </w:r>
      <w:proofErr w:type="spellStart"/>
      <w:r w:rsidRPr="00AD5A55">
        <w:rPr>
          <w:rFonts w:ascii="Times New Roman" w:hAnsi="Times New Roman" w:cs="Times New Roman"/>
          <w:sz w:val="20"/>
          <w:szCs w:val="20"/>
        </w:rPr>
        <w:t>Rostrup</w:t>
      </w:r>
      <w:proofErr w:type="spellEnd"/>
      <w:r w:rsidRPr="00AD5A55">
        <w:rPr>
          <w:rFonts w:ascii="Times New Roman" w:hAnsi="Times New Roman" w:cs="Times New Roman"/>
          <w:sz w:val="20"/>
          <w:szCs w:val="20"/>
        </w:rPr>
        <w:t>, E.; Nielsen, M. Early detection of Alzheimer's using MRI hippocampal texture. </w:t>
      </w:r>
      <w:r w:rsidRPr="00AD5A55">
        <w:rPr>
          <w:rFonts w:ascii="Times New Roman" w:hAnsi="Times New Roman" w:cs="Times New Roman"/>
          <w:i/>
          <w:iCs/>
          <w:sz w:val="20"/>
          <w:szCs w:val="20"/>
        </w:rPr>
        <w:t>Human Brain Mapping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2015</w:t>
      </w:r>
      <w:r w:rsidRPr="00AD5A55">
        <w:rPr>
          <w:rFonts w:ascii="Times New Roman" w:hAnsi="Times New Roman" w:cs="Times New Roman"/>
          <w:sz w:val="20"/>
          <w:szCs w:val="20"/>
        </w:rPr>
        <w:t>, </w:t>
      </w:r>
      <w:r w:rsidRPr="00AD5A55">
        <w:rPr>
          <w:rFonts w:ascii="Times New Roman" w:hAnsi="Times New Roman" w:cs="Times New Roman"/>
          <w:i/>
          <w:iCs/>
          <w:sz w:val="20"/>
          <w:szCs w:val="20"/>
        </w:rPr>
        <w:t>37</w:t>
      </w:r>
      <w:r w:rsidRPr="00AD5A55">
        <w:rPr>
          <w:rFonts w:ascii="Times New Roman" w:hAnsi="Times New Roman" w:cs="Times New Roman"/>
          <w:sz w:val="20"/>
          <w:szCs w:val="20"/>
        </w:rPr>
        <w:t> (3), 1148-1161.</w:t>
      </w:r>
    </w:p>
    <w:p w14:paraId="64CFBE90"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[12] Liu, T.; Lipnicki, D.; Zhu, W.; Tao, D.; Zhang, C.; Cui, Y.; </w:t>
      </w:r>
      <w:proofErr w:type="spellStart"/>
      <w:r w:rsidRPr="00AD5A55">
        <w:rPr>
          <w:rFonts w:ascii="Times New Roman" w:hAnsi="Times New Roman" w:cs="Times New Roman"/>
          <w:sz w:val="20"/>
          <w:szCs w:val="20"/>
        </w:rPr>
        <w:t>Jin</w:t>
      </w:r>
      <w:proofErr w:type="spellEnd"/>
      <w:r w:rsidRPr="00AD5A55">
        <w:rPr>
          <w:rFonts w:ascii="Times New Roman" w:hAnsi="Times New Roman" w:cs="Times New Roman"/>
          <w:sz w:val="20"/>
          <w:szCs w:val="20"/>
        </w:rPr>
        <w:t>, J.; Sachdev, P.; Wen, W. Cortical Gyrification and Sulcal Spans in Early-Stage Alzheimer's Disease. </w:t>
      </w:r>
      <w:proofErr w:type="spellStart"/>
      <w:r w:rsidRPr="00AD5A55">
        <w:rPr>
          <w:rFonts w:ascii="Times New Roman" w:hAnsi="Times New Roman" w:cs="Times New Roman"/>
          <w:i/>
          <w:iCs/>
          <w:sz w:val="20"/>
          <w:szCs w:val="20"/>
        </w:rPr>
        <w:t>PLoS</w:t>
      </w:r>
      <w:proofErr w:type="spellEnd"/>
      <w:r w:rsidRPr="00AD5A55">
        <w:rPr>
          <w:rFonts w:ascii="Times New Roman" w:hAnsi="Times New Roman" w:cs="Times New Roman"/>
          <w:i/>
          <w:iCs/>
          <w:sz w:val="20"/>
          <w:szCs w:val="20"/>
        </w:rPr>
        <w:t xml:space="preserve"> ONE</w:t>
      </w:r>
      <w:r w:rsidRPr="00AD5A55">
        <w:rPr>
          <w:rFonts w:ascii="Times New Roman" w:hAnsi="Times New Roman" w:cs="Times New Roman"/>
          <w:sz w:val="20"/>
          <w:szCs w:val="20"/>
        </w:rPr>
        <w:t> </w:t>
      </w:r>
      <w:r w:rsidRPr="00AD5A55">
        <w:rPr>
          <w:rFonts w:ascii="Times New Roman" w:hAnsi="Times New Roman" w:cs="Times New Roman"/>
          <w:b/>
          <w:bCs/>
          <w:sz w:val="20"/>
          <w:szCs w:val="20"/>
        </w:rPr>
        <w:t>2012</w:t>
      </w:r>
      <w:r w:rsidRPr="00AD5A55">
        <w:rPr>
          <w:rFonts w:ascii="Times New Roman" w:hAnsi="Times New Roman" w:cs="Times New Roman"/>
          <w:sz w:val="20"/>
          <w:szCs w:val="20"/>
        </w:rPr>
        <w:t>, </w:t>
      </w:r>
      <w:r w:rsidRPr="00AD5A55">
        <w:rPr>
          <w:rFonts w:ascii="Times New Roman" w:hAnsi="Times New Roman" w:cs="Times New Roman"/>
          <w:i/>
          <w:iCs/>
          <w:sz w:val="20"/>
          <w:szCs w:val="20"/>
        </w:rPr>
        <w:t>7</w:t>
      </w:r>
      <w:r w:rsidRPr="00AD5A55">
        <w:rPr>
          <w:rFonts w:ascii="Times New Roman" w:hAnsi="Times New Roman" w:cs="Times New Roman"/>
          <w:sz w:val="20"/>
          <w:szCs w:val="20"/>
        </w:rPr>
        <w:t> (2), e31083.</w:t>
      </w:r>
    </w:p>
    <w:p w14:paraId="10CE73C8"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[13] Racine, A.; Brickhouse, M.; </w:t>
      </w:r>
      <w:proofErr w:type="spellStart"/>
      <w:r w:rsidRPr="00AD5A55">
        <w:rPr>
          <w:rFonts w:ascii="Times New Roman" w:hAnsi="Times New Roman" w:cs="Times New Roman"/>
          <w:sz w:val="20"/>
          <w:szCs w:val="20"/>
        </w:rPr>
        <w:t>Wolk</w:t>
      </w:r>
      <w:proofErr w:type="spellEnd"/>
      <w:r w:rsidRPr="00AD5A55">
        <w:rPr>
          <w:rFonts w:ascii="Times New Roman" w:hAnsi="Times New Roman" w:cs="Times New Roman"/>
          <w:sz w:val="20"/>
          <w:szCs w:val="20"/>
        </w:rPr>
        <w:t>, D.; Dickerson, B. The personalized Alzheimer’s disease cortical thickness index predicts likely pathology and clinical progression in mild cognitive impairment. </w:t>
      </w:r>
      <w:r w:rsidRPr="00AD5A55">
        <w:rPr>
          <w:rFonts w:ascii="Times New Roman" w:hAnsi="Times New Roman" w:cs="Times New Roman"/>
          <w:i/>
          <w:iCs/>
          <w:sz w:val="20"/>
          <w:szCs w:val="20"/>
        </w:rPr>
        <w:t>Alzheimer's &amp; Dementia: Diagnosis, Assessment &amp; Disease Monitoring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2018</w:t>
      </w:r>
      <w:r w:rsidRPr="00AD5A55">
        <w:rPr>
          <w:rFonts w:ascii="Times New Roman" w:hAnsi="Times New Roman" w:cs="Times New Roman"/>
          <w:sz w:val="20"/>
          <w:szCs w:val="20"/>
        </w:rPr>
        <w:t>, </w:t>
      </w:r>
      <w:r w:rsidRPr="00AD5A55">
        <w:rPr>
          <w:rFonts w:ascii="Times New Roman" w:hAnsi="Times New Roman" w:cs="Times New Roman"/>
          <w:i/>
          <w:iCs/>
          <w:sz w:val="20"/>
          <w:szCs w:val="20"/>
        </w:rPr>
        <w:t>10</w:t>
      </w:r>
      <w:r w:rsidRPr="00AD5A55">
        <w:rPr>
          <w:rFonts w:ascii="Times New Roman" w:hAnsi="Times New Roman" w:cs="Times New Roman"/>
          <w:sz w:val="20"/>
          <w:szCs w:val="20"/>
        </w:rPr>
        <w:t> (1), 301-310.</w:t>
      </w:r>
    </w:p>
    <w:p w14:paraId="5B3C6E7C"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[14] Cai, K.; Xu, H.; Guan, H.; Zhu, W.; Jiang, J.; Cui, Y.; Zhang, J.; Liu, T.; Wen, W. Identification of Early-Stage Alzheimer's Disease Using Sulcal Morphology and Other Common Neuroimaging Indices. </w:t>
      </w:r>
      <w:r w:rsidRPr="00AD5A55">
        <w:rPr>
          <w:rFonts w:ascii="Times New Roman" w:hAnsi="Times New Roman" w:cs="Times New Roman"/>
          <w:i/>
          <w:iCs/>
          <w:sz w:val="20"/>
          <w:szCs w:val="20"/>
        </w:rPr>
        <w:t>PLOS ONE</w:t>
      </w:r>
      <w:r w:rsidRPr="00AD5A55">
        <w:rPr>
          <w:rFonts w:ascii="Times New Roman" w:hAnsi="Times New Roman" w:cs="Times New Roman"/>
          <w:sz w:val="20"/>
          <w:szCs w:val="20"/>
        </w:rPr>
        <w:t> </w:t>
      </w:r>
      <w:r w:rsidRPr="00AD5A55">
        <w:rPr>
          <w:rFonts w:ascii="Times New Roman" w:hAnsi="Times New Roman" w:cs="Times New Roman"/>
          <w:b/>
          <w:bCs/>
          <w:sz w:val="20"/>
          <w:szCs w:val="20"/>
        </w:rPr>
        <w:t>2017</w:t>
      </w:r>
      <w:r w:rsidRPr="00AD5A55">
        <w:rPr>
          <w:rFonts w:ascii="Times New Roman" w:hAnsi="Times New Roman" w:cs="Times New Roman"/>
          <w:sz w:val="20"/>
          <w:szCs w:val="20"/>
        </w:rPr>
        <w:t>, </w:t>
      </w:r>
      <w:r w:rsidRPr="00AD5A55">
        <w:rPr>
          <w:rFonts w:ascii="Times New Roman" w:hAnsi="Times New Roman" w:cs="Times New Roman"/>
          <w:i/>
          <w:iCs/>
          <w:sz w:val="20"/>
          <w:szCs w:val="20"/>
        </w:rPr>
        <w:t>12</w:t>
      </w:r>
      <w:r w:rsidRPr="00AD5A55">
        <w:rPr>
          <w:rFonts w:ascii="Times New Roman" w:hAnsi="Times New Roman" w:cs="Times New Roman"/>
          <w:sz w:val="20"/>
          <w:szCs w:val="20"/>
        </w:rPr>
        <w:t> (1), e0170875.</w:t>
      </w:r>
    </w:p>
    <w:p w14:paraId="3867790B"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[15] </w:t>
      </w:r>
      <w:proofErr w:type="spellStart"/>
      <w:r w:rsidRPr="00AD5A55">
        <w:rPr>
          <w:rFonts w:ascii="Times New Roman" w:hAnsi="Times New Roman" w:cs="Times New Roman"/>
          <w:sz w:val="20"/>
          <w:szCs w:val="20"/>
        </w:rPr>
        <w:t>Boutet</w:t>
      </w:r>
      <w:proofErr w:type="spellEnd"/>
      <w:r w:rsidRPr="00AD5A55">
        <w:rPr>
          <w:rFonts w:ascii="Times New Roman" w:hAnsi="Times New Roman" w:cs="Times New Roman"/>
          <w:sz w:val="20"/>
          <w:szCs w:val="20"/>
        </w:rPr>
        <w:t xml:space="preserve">, C.; </w:t>
      </w:r>
      <w:proofErr w:type="spellStart"/>
      <w:r w:rsidRPr="00AD5A55">
        <w:rPr>
          <w:rFonts w:ascii="Times New Roman" w:hAnsi="Times New Roman" w:cs="Times New Roman"/>
          <w:sz w:val="20"/>
          <w:szCs w:val="20"/>
        </w:rPr>
        <w:t>Chupin</w:t>
      </w:r>
      <w:proofErr w:type="spellEnd"/>
      <w:r w:rsidRPr="00AD5A55">
        <w:rPr>
          <w:rFonts w:ascii="Times New Roman" w:hAnsi="Times New Roman" w:cs="Times New Roman"/>
          <w:sz w:val="20"/>
          <w:szCs w:val="20"/>
        </w:rPr>
        <w:t xml:space="preserve">, M.; </w:t>
      </w:r>
      <w:proofErr w:type="spellStart"/>
      <w:r w:rsidRPr="00AD5A55">
        <w:rPr>
          <w:rFonts w:ascii="Times New Roman" w:hAnsi="Times New Roman" w:cs="Times New Roman"/>
          <w:sz w:val="20"/>
          <w:szCs w:val="20"/>
        </w:rPr>
        <w:t>Lehéricy</w:t>
      </w:r>
      <w:proofErr w:type="spellEnd"/>
      <w:r w:rsidRPr="00AD5A55">
        <w:rPr>
          <w:rFonts w:ascii="Times New Roman" w:hAnsi="Times New Roman" w:cs="Times New Roman"/>
          <w:sz w:val="20"/>
          <w:szCs w:val="20"/>
        </w:rPr>
        <w:t xml:space="preserve">, S.; </w:t>
      </w:r>
      <w:proofErr w:type="spellStart"/>
      <w:r w:rsidRPr="00AD5A55">
        <w:rPr>
          <w:rFonts w:ascii="Times New Roman" w:hAnsi="Times New Roman" w:cs="Times New Roman"/>
          <w:sz w:val="20"/>
          <w:szCs w:val="20"/>
        </w:rPr>
        <w:t>Marrakchi-Kacem</w:t>
      </w:r>
      <w:proofErr w:type="spellEnd"/>
      <w:r w:rsidRPr="00AD5A55">
        <w:rPr>
          <w:rFonts w:ascii="Times New Roman" w:hAnsi="Times New Roman" w:cs="Times New Roman"/>
          <w:sz w:val="20"/>
          <w:szCs w:val="20"/>
        </w:rPr>
        <w:t xml:space="preserve">, L.; </w:t>
      </w:r>
      <w:proofErr w:type="spellStart"/>
      <w:r w:rsidRPr="00AD5A55">
        <w:rPr>
          <w:rFonts w:ascii="Times New Roman" w:hAnsi="Times New Roman" w:cs="Times New Roman"/>
          <w:sz w:val="20"/>
          <w:szCs w:val="20"/>
        </w:rPr>
        <w:t>Epelbaum</w:t>
      </w:r>
      <w:proofErr w:type="spellEnd"/>
      <w:r w:rsidRPr="00AD5A55">
        <w:rPr>
          <w:rFonts w:ascii="Times New Roman" w:hAnsi="Times New Roman" w:cs="Times New Roman"/>
          <w:sz w:val="20"/>
          <w:szCs w:val="20"/>
        </w:rPr>
        <w:t xml:space="preserve">, S.; Poupon, C.; Wiggins, C.; </w:t>
      </w:r>
      <w:proofErr w:type="spellStart"/>
      <w:r w:rsidRPr="00AD5A55">
        <w:rPr>
          <w:rFonts w:ascii="Times New Roman" w:hAnsi="Times New Roman" w:cs="Times New Roman"/>
          <w:sz w:val="20"/>
          <w:szCs w:val="20"/>
        </w:rPr>
        <w:t>Vignaud</w:t>
      </w:r>
      <w:proofErr w:type="spellEnd"/>
      <w:r w:rsidRPr="00AD5A55">
        <w:rPr>
          <w:rFonts w:ascii="Times New Roman" w:hAnsi="Times New Roman" w:cs="Times New Roman"/>
          <w:sz w:val="20"/>
          <w:szCs w:val="20"/>
        </w:rPr>
        <w:t xml:space="preserve">, A.; </w:t>
      </w:r>
      <w:proofErr w:type="spellStart"/>
      <w:r w:rsidRPr="00AD5A55">
        <w:rPr>
          <w:rFonts w:ascii="Times New Roman" w:hAnsi="Times New Roman" w:cs="Times New Roman"/>
          <w:sz w:val="20"/>
          <w:szCs w:val="20"/>
        </w:rPr>
        <w:t>Hasboun</w:t>
      </w:r>
      <w:proofErr w:type="spellEnd"/>
      <w:r w:rsidRPr="00AD5A55">
        <w:rPr>
          <w:rFonts w:ascii="Times New Roman" w:hAnsi="Times New Roman" w:cs="Times New Roman"/>
          <w:sz w:val="20"/>
          <w:szCs w:val="20"/>
        </w:rPr>
        <w:t xml:space="preserve">, D.; </w:t>
      </w:r>
      <w:proofErr w:type="spellStart"/>
      <w:r w:rsidRPr="00AD5A55">
        <w:rPr>
          <w:rFonts w:ascii="Times New Roman" w:hAnsi="Times New Roman" w:cs="Times New Roman"/>
          <w:sz w:val="20"/>
          <w:szCs w:val="20"/>
        </w:rPr>
        <w:t>Defontaines</w:t>
      </w:r>
      <w:proofErr w:type="spellEnd"/>
      <w:r w:rsidRPr="00AD5A55">
        <w:rPr>
          <w:rFonts w:ascii="Times New Roman" w:hAnsi="Times New Roman" w:cs="Times New Roman"/>
          <w:sz w:val="20"/>
          <w:szCs w:val="20"/>
        </w:rPr>
        <w:t xml:space="preserve">, B.; Hanon, O.; Dubois, B.; </w:t>
      </w:r>
      <w:proofErr w:type="spellStart"/>
      <w:r w:rsidRPr="00AD5A55">
        <w:rPr>
          <w:rFonts w:ascii="Times New Roman" w:hAnsi="Times New Roman" w:cs="Times New Roman"/>
          <w:sz w:val="20"/>
          <w:szCs w:val="20"/>
        </w:rPr>
        <w:t>Sarazin</w:t>
      </w:r>
      <w:proofErr w:type="spellEnd"/>
      <w:r w:rsidRPr="00AD5A55">
        <w:rPr>
          <w:rFonts w:ascii="Times New Roman" w:hAnsi="Times New Roman" w:cs="Times New Roman"/>
          <w:sz w:val="20"/>
          <w:szCs w:val="20"/>
        </w:rPr>
        <w:t xml:space="preserve">, M.; Hertz-Pannier, L.; </w:t>
      </w:r>
      <w:proofErr w:type="spellStart"/>
      <w:r w:rsidRPr="00AD5A55">
        <w:rPr>
          <w:rFonts w:ascii="Times New Roman" w:hAnsi="Times New Roman" w:cs="Times New Roman"/>
          <w:sz w:val="20"/>
          <w:szCs w:val="20"/>
        </w:rPr>
        <w:t>Colliot</w:t>
      </w:r>
      <w:proofErr w:type="spellEnd"/>
      <w:r w:rsidRPr="00AD5A55">
        <w:rPr>
          <w:rFonts w:ascii="Times New Roman" w:hAnsi="Times New Roman" w:cs="Times New Roman"/>
          <w:sz w:val="20"/>
          <w:szCs w:val="20"/>
        </w:rPr>
        <w:t>, O. Detection of volume loss in hippocampal layers in Alzheimer's disease using 7 T MRI: a feasibility study. </w:t>
      </w:r>
      <w:proofErr w:type="spellStart"/>
      <w:r w:rsidRPr="00AD5A55">
        <w:rPr>
          <w:rFonts w:ascii="Times New Roman" w:hAnsi="Times New Roman" w:cs="Times New Roman"/>
          <w:i/>
          <w:iCs/>
          <w:sz w:val="20"/>
          <w:szCs w:val="20"/>
        </w:rPr>
        <w:t>NeuroImage</w:t>
      </w:r>
      <w:proofErr w:type="spellEnd"/>
      <w:r w:rsidRPr="00AD5A55">
        <w:rPr>
          <w:rFonts w:ascii="Times New Roman" w:hAnsi="Times New Roman" w:cs="Times New Roman"/>
          <w:i/>
          <w:iCs/>
          <w:sz w:val="20"/>
          <w:szCs w:val="20"/>
        </w:rPr>
        <w:t>: Clinical</w:t>
      </w:r>
      <w:r w:rsidRPr="00AD5A55">
        <w:rPr>
          <w:rFonts w:ascii="Times New Roman" w:hAnsi="Times New Roman" w:cs="Times New Roman"/>
          <w:b/>
          <w:bCs/>
          <w:sz w:val="20"/>
          <w:szCs w:val="20"/>
        </w:rPr>
        <w:t> 2014</w:t>
      </w:r>
      <w:r w:rsidRPr="00AD5A55">
        <w:rPr>
          <w:rFonts w:ascii="Times New Roman" w:hAnsi="Times New Roman" w:cs="Times New Roman"/>
          <w:sz w:val="20"/>
          <w:szCs w:val="20"/>
        </w:rPr>
        <w:t>, </w:t>
      </w:r>
      <w:r w:rsidRPr="00AD5A55">
        <w:rPr>
          <w:rFonts w:ascii="Times New Roman" w:hAnsi="Times New Roman" w:cs="Times New Roman"/>
          <w:i/>
          <w:iCs/>
          <w:sz w:val="20"/>
          <w:szCs w:val="20"/>
        </w:rPr>
        <w:t>5</w:t>
      </w:r>
      <w:r w:rsidRPr="00AD5A55">
        <w:rPr>
          <w:rFonts w:ascii="Times New Roman" w:hAnsi="Times New Roman" w:cs="Times New Roman"/>
          <w:sz w:val="20"/>
          <w:szCs w:val="20"/>
        </w:rPr>
        <w:t>, 341-348.</w:t>
      </w:r>
    </w:p>
    <w:p w14:paraId="749B6758"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[16] Poulin, S.; </w:t>
      </w:r>
      <w:proofErr w:type="spellStart"/>
      <w:r w:rsidRPr="00AD5A55">
        <w:rPr>
          <w:rFonts w:ascii="Times New Roman" w:hAnsi="Times New Roman" w:cs="Times New Roman"/>
          <w:sz w:val="20"/>
          <w:szCs w:val="20"/>
        </w:rPr>
        <w:t>Dautoff</w:t>
      </w:r>
      <w:proofErr w:type="spellEnd"/>
      <w:r w:rsidRPr="00AD5A55">
        <w:rPr>
          <w:rFonts w:ascii="Times New Roman" w:hAnsi="Times New Roman" w:cs="Times New Roman"/>
          <w:sz w:val="20"/>
          <w:szCs w:val="20"/>
        </w:rPr>
        <w:t>, R.; Morris, J.; Barrett, L.; Dickerson, B. Amygdala atrophy is prominent in early Alzheimer's disease and relates to symptom severity. </w:t>
      </w:r>
      <w:r w:rsidRPr="00AD5A55">
        <w:rPr>
          <w:rFonts w:ascii="Times New Roman" w:hAnsi="Times New Roman" w:cs="Times New Roman"/>
          <w:i/>
          <w:iCs/>
          <w:sz w:val="20"/>
          <w:szCs w:val="20"/>
        </w:rPr>
        <w:t>Psychiatry Research: Neuroimaging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2011</w:t>
      </w:r>
      <w:r w:rsidRPr="00AD5A55">
        <w:rPr>
          <w:rFonts w:ascii="Times New Roman" w:hAnsi="Times New Roman" w:cs="Times New Roman"/>
          <w:sz w:val="20"/>
          <w:szCs w:val="20"/>
        </w:rPr>
        <w:t>, </w:t>
      </w:r>
      <w:r w:rsidRPr="00AD5A55">
        <w:rPr>
          <w:rFonts w:ascii="Times New Roman" w:hAnsi="Times New Roman" w:cs="Times New Roman"/>
          <w:i/>
          <w:iCs/>
          <w:sz w:val="20"/>
          <w:szCs w:val="20"/>
        </w:rPr>
        <w:t>194</w:t>
      </w:r>
      <w:r w:rsidRPr="00AD5A55">
        <w:rPr>
          <w:rFonts w:ascii="Times New Roman" w:hAnsi="Times New Roman" w:cs="Times New Roman"/>
          <w:sz w:val="20"/>
          <w:szCs w:val="20"/>
        </w:rPr>
        <w:t> (1), 7-13.</w:t>
      </w:r>
    </w:p>
    <w:p w14:paraId="08D89EB2"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lastRenderedPageBreak/>
        <w:t xml:space="preserve">[17] </w:t>
      </w:r>
      <w:proofErr w:type="spellStart"/>
      <w:r w:rsidRPr="00AD5A55">
        <w:rPr>
          <w:rFonts w:ascii="Times New Roman" w:hAnsi="Times New Roman" w:cs="Times New Roman"/>
          <w:sz w:val="20"/>
          <w:szCs w:val="20"/>
        </w:rPr>
        <w:t>Prestia</w:t>
      </w:r>
      <w:proofErr w:type="spellEnd"/>
      <w:r w:rsidRPr="00AD5A55">
        <w:rPr>
          <w:rFonts w:ascii="Times New Roman" w:hAnsi="Times New Roman" w:cs="Times New Roman"/>
          <w:sz w:val="20"/>
          <w:szCs w:val="20"/>
        </w:rPr>
        <w:t xml:space="preserve">, A.; </w:t>
      </w:r>
      <w:proofErr w:type="spellStart"/>
      <w:r w:rsidRPr="00AD5A55">
        <w:rPr>
          <w:rFonts w:ascii="Times New Roman" w:hAnsi="Times New Roman" w:cs="Times New Roman"/>
          <w:sz w:val="20"/>
          <w:szCs w:val="20"/>
        </w:rPr>
        <w:t>Boccardi</w:t>
      </w:r>
      <w:proofErr w:type="spellEnd"/>
      <w:r w:rsidRPr="00AD5A55">
        <w:rPr>
          <w:rFonts w:ascii="Times New Roman" w:hAnsi="Times New Roman" w:cs="Times New Roman"/>
          <w:sz w:val="20"/>
          <w:szCs w:val="20"/>
        </w:rPr>
        <w:t xml:space="preserve">, M.; </w:t>
      </w:r>
      <w:proofErr w:type="spellStart"/>
      <w:r w:rsidRPr="00AD5A55">
        <w:rPr>
          <w:rFonts w:ascii="Times New Roman" w:hAnsi="Times New Roman" w:cs="Times New Roman"/>
          <w:sz w:val="20"/>
          <w:szCs w:val="20"/>
        </w:rPr>
        <w:t>Galluzzi</w:t>
      </w:r>
      <w:proofErr w:type="spellEnd"/>
      <w:r w:rsidRPr="00AD5A55">
        <w:rPr>
          <w:rFonts w:ascii="Times New Roman" w:hAnsi="Times New Roman" w:cs="Times New Roman"/>
          <w:sz w:val="20"/>
          <w:szCs w:val="20"/>
        </w:rPr>
        <w:t xml:space="preserve">, S.; </w:t>
      </w:r>
      <w:proofErr w:type="spellStart"/>
      <w:r w:rsidRPr="00AD5A55">
        <w:rPr>
          <w:rFonts w:ascii="Times New Roman" w:hAnsi="Times New Roman" w:cs="Times New Roman"/>
          <w:sz w:val="20"/>
          <w:szCs w:val="20"/>
        </w:rPr>
        <w:t>Cavedo</w:t>
      </w:r>
      <w:proofErr w:type="spellEnd"/>
      <w:r w:rsidRPr="00AD5A55">
        <w:rPr>
          <w:rFonts w:ascii="Times New Roman" w:hAnsi="Times New Roman" w:cs="Times New Roman"/>
          <w:sz w:val="20"/>
          <w:szCs w:val="20"/>
        </w:rPr>
        <w:t xml:space="preserve">, E.; </w:t>
      </w:r>
      <w:proofErr w:type="spellStart"/>
      <w:r w:rsidRPr="00AD5A55">
        <w:rPr>
          <w:rFonts w:ascii="Times New Roman" w:hAnsi="Times New Roman" w:cs="Times New Roman"/>
          <w:sz w:val="20"/>
          <w:szCs w:val="20"/>
        </w:rPr>
        <w:t>Adorni</w:t>
      </w:r>
      <w:proofErr w:type="spellEnd"/>
      <w:r w:rsidRPr="00AD5A55">
        <w:rPr>
          <w:rFonts w:ascii="Times New Roman" w:hAnsi="Times New Roman" w:cs="Times New Roman"/>
          <w:sz w:val="20"/>
          <w:szCs w:val="20"/>
        </w:rPr>
        <w:t xml:space="preserve">, A.; </w:t>
      </w:r>
      <w:proofErr w:type="spellStart"/>
      <w:r w:rsidRPr="00AD5A55">
        <w:rPr>
          <w:rFonts w:ascii="Times New Roman" w:hAnsi="Times New Roman" w:cs="Times New Roman"/>
          <w:sz w:val="20"/>
          <w:szCs w:val="20"/>
        </w:rPr>
        <w:t>Soricelli</w:t>
      </w:r>
      <w:proofErr w:type="spellEnd"/>
      <w:r w:rsidRPr="00AD5A55">
        <w:rPr>
          <w:rFonts w:ascii="Times New Roman" w:hAnsi="Times New Roman" w:cs="Times New Roman"/>
          <w:sz w:val="20"/>
          <w:szCs w:val="20"/>
        </w:rPr>
        <w:t xml:space="preserve">, A.; Bonetti, M.; </w:t>
      </w:r>
      <w:proofErr w:type="spellStart"/>
      <w:r w:rsidRPr="00AD5A55">
        <w:rPr>
          <w:rFonts w:ascii="Times New Roman" w:hAnsi="Times New Roman" w:cs="Times New Roman"/>
          <w:sz w:val="20"/>
          <w:szCs w:val="20"/>
        </w:rPr>
        <w:t>Geroldi</w:t>
      </w:r>
      <w:proofErr w:type="spellEnd"/>
      <w:r w:rsidRPr="00AD5A55">
        <w:rPr>
          <w:rFonts w:ascii="Times New Roman" w:hAnsi="Times New Roman" w:cs="Times New Roman"/>
          <w:sz w:val="20"/>
          <w:szCs w:val="20"/>
        </w:rPr>
        <w:t xml:space="preserve">, C.; Giannakopoulos, P.; Thompson, P.; </w:t>
      </w:r>
      <w:proofErr w:type="spellStart"/>
      <w:r w:rsidRPr="00AD5A55">
        <w:rPr>
          <w:rFonts w:ascii="Times New Roman" w:hAnsi="Times New Roman" w:cs="Times New Roman"/>
          <w:sz w:val="20"/>
          <w:szCs w:val="20"/>
        </w:rPr>
        <w:t>Frisoni</w:t>
      </w:r>
      <w:proofErr w:type="spellEnd"/>
      <w:r w:rsidRPr="00AD5A55">
        <w:rPr>
          <w:rFonts w:ascii="Times New Roman" w:hAnsi="Times New Roman" w:cs="Times New Roman"/>
          <w:sz w:val="20"/>
          <w:szCs w:val="20"/>
        </w:rPr>
        <w:t xml:space="preserve">, G. Hippocampal and </w:t>
      </w:r>
      <w:proofErr w:type="spellStart"/>
      <w:r w:rsidRPr="00AD5A55">
        <w:rPr>
          <w:rFonts w:ascii="Times New Roman" w:hAnsi="Times New Roman" w:cs="Times New Roman"/>
          <w:sz w:val="20"/>
          <w:szCs w:val="20"/>
        </w:rPr>
        <w:t>amygdalar</w:t>
      </w:r>
      <w:proofErr w:type="spellEnd"/>
      <w:r w:rsidRPr="00AD5A55">
        <w:rPr>
          <w:rFonts w:ascii="Times New Roman" w:hAnsi="Times New Roman" w:cs="Times New Roman"/>
          <w:sz w:val="20"/>
          <w:szCs w:val="20"/>
        </w:rPr>
        <w:t xml:space="preserve"> volume changes in elderly patients with Alzheimer’s disease and schizophrenia. </w:t>
      </w:r>
      <w:r w:rsidRPr="00AD5A55">
        <w:rPr>
          <w:rFonts w:ascii="Times New Roman" w:hAnsi="Times New Roman" w:cs="Times New Roman"/>
          <w:i/>
          <w:iCs/>
          <w:sz w:val="20"/>
          <w:szCs w:val="20"/>
        </w:rPr>
        <w:t>Psychiatry Research: Neuroimaging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2011</w:t>
      </w:r>
      <w:r w:rsidRPr="00AD5A55">
        <w:rPr>
          <w:rFonts w:ascii="Times New Roman" w:hAnsi="Times New Roman" w:cs="Times New Roman"/>
          <w:sz w:val="20"/>
          <w:szCs w:val="20"/>
        </w:rPr>
        <w:t>, </w:t>
      </w:r>
      <w:r w:rsidRPr="00AD5A55">
        <w:rPr>
          <w:rFonts w:ascii="Times New Roman" w:hAnsi="Times New Roman" w:cs="Times New Roman"/>
          <w:i/>
          <w:iCs/>
          <w:sz w:val="20"/>
          <w:szCs w:val="20"/>
        </w:rPr>
        <w:t>192</w:t>
      </w:r>
      <w:r w:rsidRPr="00AD5A55">
        <w:rPr>
          <w:rFonts w:ascii="Times New Roman" w:hAnsi="Times New Roman" w:cs="Times New Roman"/>
          <w:sz w:val="20"/>
          <w:szCs w:val="20"/>
        </w:rPr>
        <w:t> (2), 77-83.</w:t>
      </w:r>
    </w:p>
    <w:p w14:paraId="794CD2B9"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[18] Weiner, M.; Veitch, D.; </w:t>
      </w:r>
      <w:proofErr w:type="spellStart"/>
      <w:r w:rsidRPr="00AD5A55">
        <w:rPr>
          <w:rFonts w:ascii="Times New Roman" w:hAnsi="Times New Roman" w:cs="Times New Roman"/>
          <w:sz w:val="20"/>
          <w:szCs w:val="20"/>
        </w:rPr>
        <w:t>Aisen</w:t>
      </w:r>
      <w:proofErr w:type="spellEnd"/>
      <w:r w:rsidRPr="00AD5A55">
        <w:rPr>
          <w:rFonts w:ascii="Times New Roman" w:hAnsi="Times New Roman" w:cs="Times New Roman"/>
          <w:sz w:val="20"/>
          <w:szCs w:val="20"/>
        </w:rPr>
        <w:t xml:space="preserve">, P.; Beckett, L.; Cairns, N.; Green, R.; Harvey, D.; Jack, C.; </w:t>
      </w:r>
      <w:proofErr w:type="spellStart"/>
      <w:r w:rsidRPr="00AD5A55">
        <w:rPr>
          <w:rFonts w:ascii="Times New Roman" w:hAnsi="Times New Roman" w:cs="Times New Roman"/>
          <w:sz w:val="20"/>
          <w:szCs w:val="20"/>
        </w:rPr>
        <w:t>Jagust</w:t>
      </w:r>
      <w:proofErr w:type="spellEnd"/>
      <w:r w:rsidRPr="00AD5A55">
        <w:rPr>
          <w:rFonts w:ascii="Times New Roman" w:hAnsi="Times New Roman" w:cs="Times New Roman"/>
          <w:sz w:val="20"/>
          <w:szCs w:val="20"/>
        </w:rPr>
        <w:t xml:space="preserve">, W.; Liu, E.; Morris, J.; Petersen, R.; </w:t>
      </w:r>
      <w:proofErr w:type="spellStart"/>
      <w:r w:rsidRPr="00AD5A55">
        <w:rPr>
          <w:rFonts w:ascii="Times New Roman" w:hAnsi="Times New Roman" w:cs="Times New Roman"/>
          <w:sz w:val="20"/>
          <w:szCs w:val="20"/>
        </w:rPr>
        <w:t>Saykin</w:t>
      </w:r>
      <w:proofErr w:type="spellEnd"/>
      <w:r w:rsidRPr="00AD5A55">
        <w:rPr>
          <w:rFonts w:ascii="Times New Roman" w:hAnsi="Times New Roman" w:cs="Times New Roman"/>
          <w:sz w:val="20"/>
          <w:szCs w:val="20"/>
        </w:rPr>
        <w:t xml:space="preserve">, A.; Schmidt, M.; Shaw, L.; </w:t>
      </w:r>
      <w:proofErr w:type="spellStart"/>
      <w:r w:rsidRPr="00AD5A55">
        <w:rPr>
          <w:rFonts w:ascii="Times New Roman" w:hAnsi="Times New Roman" w:cs="Times New Roman"/>
          <w:sz w:val="20"/>
          <w:szCs w:val="20"/>
        </w:rPr>
        <w:t>Siuciak</w:t>
      </w:r>
      <w:proofErr w:type="spellEnd"/>
      <w:r w:rsidRPr="00AD5A55">
        <w:rPr>
          <w:rFonts w:ascii="Times New Roman" w:hAnsi="Times New Roman" w:cs="Times New Roman"/>
          <w:sz w:val="20"/>
          <w:szCs w:val="20"/>
        </w:rPr>
        <w:t xml:space="preserve">, J.; Soares, H.; Toga, A.; </w:t>
      </w:r>
      <w:proofErr w:type="spellStart"/>
      <w:r w:rsidRPr="00AD5A55">
        <w:rPr>
          <w:rFonts w:ascii="Times New Roman" w:hAnsi="Times New Roman" w:cs="Times New Roman"/>
          <w:sz w:val="20"/>
          <w:szCs w:val="20"/>
        </w:rPr>
        <w:t>Trojanowski</w:t>
      </w:r>
      <w:proofErr w:type="spellEnd"/>
      <w:r w:rsidRPr="00AD5A55">
        <w:rPr>
          <w:rFonts w:ascii="Times New Roman" w:hAnsi="Times New Roman" w:cs="Times New Roman"/>
          <w:sz w:val="20"/>
          <w:szCs w:val="20"/>
        </w:rPr>
        <w:t>, J. The Alzheimer's Disease Neuroimaging Initiative: a review of papers published since its inception. </w:t>
      </w:r>
      <w:r w:rsidRPr="00AD5A55">
        <w:rPr>
          <w:rFonts w:ascii="Times New Roman" w:hAnsi="Times New Roman" w:cs="Times New Roman"/>
          <w:i/>
          <w:iCs/>
          <w:sz w:val="20"/>
          <w:szCs w:val="20"/>
        </w:rPr>
        <w:t>Alzheimer's &amp; Dementia</w:t>
      </w:r>
      <w:r w:rsidRPr="00AD5A55">
        <w:rPr>
          <w:rFonts w:ascii="Times New Roman" w:hAnsi="Times New Roman" w:cs="Times New Roman"/>
          <w:sz w:val="20"/>
          <w:szCs w:val="20"/>
        </w:rPr>
        <w:t> </w:t>
      </w:r>
      <w:r w:rsidRPr="00AD5A55">
        <w:rPr>
          <w:rFonts w:ascii="Times New Roman" w:hAnsi="Times New Roman" w:cs="Times New Roman"/>
          <w:b/>
          <w:bCs/>
          <w:sz w:val="20"/>
          <w:szCs w:val="20"/>
        </w:rPr>
        <w:t>2011</w:t>
      </w:r>
      <w:r w:rsidRPr="00AD5A55">
        <w:rPr>
          <w:rFonts w:ascii="Times New Roman" w:hAnsi="Times New Roman" w:cs="Times New Roman"/>
          <w:sz w:val="20"/>
          <w:szCs w:val="20"/>
        </w:rPr>
        <w:t>, </w:t>
      </w:r>
      <w:r w:rsidRPr="00AD5A55">
        <w:rPr>
          <w:rFonts w:ascii="Times New Roman" w:hAnsi="Times New Roman" w:cs="Times New Roman"/>
          <w:i/>
          <w:iCs/>
          <w:sz w:val="20"/>
          <w:szCs w:val="20"/>
        </w:rPr>
        <w:t>8</w:t>
      </w:r>
      <w:r w:rsidRPr="00AD5A55">
        <w:rPr>
          <w:rFonts w:ascii="Times New Roman" w:hAnsi="Times New Roman" w:cs="Times New Roman"/>
          <w:sz w:val="20"/>
          <w:szCs w:val="20"/>
        </w:rPr>
        <w:t> (1S).</w:t>
      </w:r>
    </w:p>
    <w:p w14:paraId="133D0F07"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[19] </w:t>
      </w:r>
      <w:proofErr w:type="spellStart"/>
      <w:r w:rsidRPr="00AD5A55">
        <w:rPr>
          <w:rFonts w:ascii="Times New Roman" w:hAnsi="Times New Roman" w:cs="Times New Roman"/>
          <w:sz w:val="20"/>
          <w:szCs w:val="20"/>
        </w:rPr>
        <w:t>Devanand</w:t>
      </w:r>
      <w:proofErr w:type="spellEnd"/>
      <w:r w:rsidRPr="00AD5A55">
        <w:rPr>
          <w:rFonts w:ascii="Times New Roman" w:hAnsi="Times New Roman" w:cs="Times New Roman"/>
          <w:sz w:val="20"/>
          <w:szCs w:val="20"/>
        </w:rPr>
        <w:t xml:space="preserve">, D.; Bansal, R.; Liu, J.; Hao, X.; </w:t>
      </w:r>
      <w:proofErr w:type="spellStart"/>
      <w:r w:rsidRPr="00AD5A55">
        <w:rPr>
          <w:rFonts w:ascii="Times New Roman" w:hAnsi="Times New Roman" w:cs="Times New Roman"/>
          <w:sz w:val="20"/>
          <w:szCs w:val="20"/>
        </w:rPr>
        <w:t>Pradhaban</w:t>
      </w:r>
      <w:proofErr w:type="spellEnd"/>
      <w:r w:rsidRPr="00AD5A55">
        <w:rPr>
          <w:rFonts w:ascii="Times New Roman" w:hAnsi="Times New Roman" w:cs="Times New Roman"/>
          <w:sz w:val="20"/>
          <w:szCs w:val="20"/>
        </w:rPr>
        <w:t>, G.; Peterson, B. MRI hippocampal and entorhinal cortex mapping in predicting conversion to Alzheimer’s disease. </w:t>
      </w:r>
      <w:proofErr w:type="spellStart"/>
      <w:r w:rsidRPr="00AD5A55">
        <w:rPr>
          <w:rFonts w:ascii="Times New Roman" w:hAnsi="Times New Roman" w:cs="Times New Roman"/>
          <w:i/>
          <w:iCs/>
          <w:sz w:val="20"/>
          <w:szCs w:val="20"/>
        </w:rPr>
        <w:t>NeuroImage</w:t>
      </w:r>
      <w:proofErr w:type="spellEnd"/>
      <w:r w:rsidRPr="00AD5A55">
        <w:rPr>
          <w:rFonts w:ascii="Times New Roman" w:hAnsi="Times New Roman" w:cs="Times New Roman"/>
          <w:sz w:val="20"/>
          <w:szCs w:val="20"/>
        </w:rPr>
        <w:t> </w:t>
      </w:r>
      <w:r w:rsidRPr="00AD5A55">
        <w:rPr>
          <w:rFonts w:ascii="Times New Roman" w:hAnsi="Times New Roman" w:cs="Times New Roman"/>
          <w:b/>
          <w:bCs/>
          <w:sz w:val="20"/>
          <w:szCs w:val="20"/>
        </w:rPr>
        <w:t>2012</w:t>
      </w:r>
      <w:r w:rsidRPr="00AD5A55">
        <w:rPr>
          <w:rFonts w:ascii="Times New Roman" w:hAnsi="Times New Roman" w:cs="Times New Roman"/>
          <w:sz w:val="20"/>
          <w:szCs w:val="20"/>
        </w:rPr>
        <w:t>, </w:t>
      </w:r>
      <w:r w:rsidRPr="00AD5A55">
        <w:rPr>
          <w:rFonts w:ascii="Times New Roman" w:hAnsi="Times New Roman" w:cs="Times New Roman"/>
          <w:i/>
          <w:iCs/>
          <w:sz w:val="20"/>
          <w:szCs w:val="20"/>
        </w:rPr>
        <w:t>60</w:t>
      </w:r>
      <w:r w:rsidRPr="00AD5A55">
        <w:rPr>
          <w:rFonts w:ascii="Times New Roman" w:hAnsi="Times New Roman" w:cs="Times New Roman"/>
          <w:sz w:val="20"/>
          <w:szCs w:val="20"/>
        </w:rPr>
        <w:t> (3), 1622-1629.</w:t>
      </w:r>
    </w:p>
    <w:p w14:paraId="287630EC"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[20] Rohini, P.; Sundar, S.; Ramakrishnan, S. Characterization of Alzheimer conditions in MR images using volumetric and sagittal brainstem texture features. </w:t>
      </w:r>
      <w:r w:rsidRPr="00AD5A55">
        <w:rPr>
          <w:rFonts w:ascii="Times New Roman" w:hAnsi="Times New Roman" w:cs="Times New Roman"/>
          <w:i/>
          <w:iCs/>
          <w:sz w:val="20"/>
          <w:szCs w:val="20"/>
        </w:rPr>
        <w:t>Computer Methods and Programs in Biomedicine</w:t>
      </w:r>
      <w:r w:rsidRPr="00AD5A55">
        <w:rPr>
          <w:rFonts w:ascii="Times New Roman" w:hAnsi="Times New Roman" w:cs="Times New Roman"/>
          <w:sz w:val="20"/>
          <w:szCs w:val="20"/>
        </w:rPr>
        <w:t> </w:t>
      </w:r>
      <w:r w:rsidRPr="00AD5A55">
        <w:rPr>
          <w:rFonts w:ascii="Times New Roman" w:hAnsi="Times New Roman" w:cs="Times New Roman"/>
          <w:b/>
          <w:bCs/>
          <w:sz w:val="20"/>
          <w:szCs w:val="20"/>
        </w:rPr>
        <w:t>2019</w:t>
      </w:r>
      <w:r w:rsidRPr="00AD5A55">
        <w:rPr>
          <w:rFonts w:ascii="Times New Roman" w:hAnsi="Times New Roman" w:cs="Times New Roman"/>
          <w:sz w:val="20"/>
          <w:szCs w:val="20"/>
        </w:rPr>
        <w:t>, </w:t>
      </w:r>
      <w:r w:rsidRPr="00AD5A55">
        <w:rPr>
          <w:rFonts w:ascii="Times New Roman" w:hAnsi="Times New Roman" w:cs="Times New Roman"/>
          <w:i/>
          <w:iCs/>
          <w:sz w:val="20"/>
          <w:szCs w:val="20"/>
        </w:rPr>
        <w:t>173</w:t>
      </w:r>
      <w:r w:rsidRPr="00AD5A55">
        <w:rPr>
          <w:rFonts w:ascii="Times New Roman" w:hAnsi="Times New Roman" w:cs="Times New Roman"/>
          <w:sz w:val="20"/>
          <w:szCs w:val="20"/>
        </w:rPr>
        <w:t>, 147-155.</w:t>
      </w:r>
    </w:p>
    <w:p w14:paraId="593F9C1C"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[21] </w:t>
      </w:r>
      <w:proofErr w:type="spellStart"/>
      <w:r w:rsidRPr="00AD5A55">
        <w:rPr>
          <w:rFonts w:ascii="Times New Roman" w:hAnsi="Times New Roman" w:cs="Times New Roman"/>
          <w:sz w:val="20"/>
          <w:szCs w:val="20"/>
        </w:rPr>
        <w:t>Apostolova</w:t>
      </w:r>
      <w:proofErr w:type="spellEnd"/>
      <w:r w:rsidRPr="00AD5A55">
        <w:rPr>
          <w:rFonts w:ascii="Times New Roman" w:hAnsi="Times New Roman" w:cs="Times New Roman"/>
          <w:sz w:val="20"/>
          <w:szCs w:val="20"/>
        </w:rPr>
        <w:t xml:space="preserve">, L.; Green, A.; </w:t>
      </w:r>
      <w:proofErr w:type="spellStart"/>
      <w:r w:rsidRPr="00AD5A55">
        <w:rPr>
          <w:rFonts w:ascii="Times New Roman" w:hAnsi="Times New Roman" w:cs="Times New Roman"/>
          <w:sz w:val="20"/>
          <w:szCs w:val="20"/>
        </w:rPr>
        <w:t>Babakchanian</w:t>
      </w:r>
      <w:proofErr w:type="spellEnd"/>
      <w:r w:rsidRPr="00AD5A55">
        <w:rPr>
          <w:rFonts w:ascii="Times New Roman" w:hAnsi="Times New Roman" w:cs="Times New Roman"/>
          <w:sz w:val="20"/>
          <w:szCs w:val="20"/>
        </w:rPr>
        <w:t>, S.; Hwang, K.; Chou, Y.; Toga, A.; Thompson, P. Hippocampal Atrophy and Ventricular Enlargement in Normal Aging, Mild Cognitive Impairment (MCI), and Alzheimer Disease. </w:t>
      </w:r>
      <w:r w:rsidRPr="00AD5A55">
        <w:rPr>
          <w:rFonts w:ascii="Times New Roman" w:hAnsi="Times New Roman" w:cs="Times New Roman"/>
          <w:i/>
          <w:iCs/>
          <w:sz w:val="20"/>
          <w:szCs w:val="20"/>
        </w:rPr>
        <w:t>Alzheimer Disease &amp; Associated Disorders</w:t>
      </w:r>
      <w:r w:rsidRPr="00AD5A55">
        <w:rPr>
          <w:rFonts w:ascii="Times New Roman" w:hAnsi="Times New Roman" w:cs="Times New Roman"/>
          <w:sz w:val="20"/>
          <w:szCs w:val="20"/>
        </w:rPr>
        <w:t> </w:t>
      </w:r>
      <w:r w:rsidRPr="00AD5A55">
        <w:rPr>
          <w:rFonts w:ascii="Times New Roman" w:hAnsi="Times New Roman" w:cs="Times New Roman"/>
          <w:b/>
          <w:bCs/>
          <w:sz w:val="20"/>
          <w:szCs w:val="20"/>
        </w:rPr>
        <w:t>2012</w:t>
      </w:r>
      <w:r w:rsidRPr="00AD5A55">
        <w:rPr>
          <w:rFonts w:ascii="Times New Roman" w:hAnsi="Times New Roman" w:cs="Times New Roman"/>
          <w:sz w:val="20"/>
          <w:szCs w:val="20"/>
        </w:rPr>
        <w:t>, </w:t>
      </w:r>
      <w:r w:rsidRPr="00AD5A55">
        <w:rPr>
          <w:rFonts w:ascii="Times New Roman" w:hAnsi="Times New Roman" w:cs="Times New Roman"/>
          <w:i/>
          <w:iCs/>
          <w:sz w:val="20"/>
          <w:szCs w:val="20"/>
        </w:rPr>
        <w:t>26</w:t>
      </w:r>
      <w:r w:rsidRPr="00AD5A55">
        <w:rPr>
          <w:rFonts w:ascii="Times New Roman" w:hAnsi="Times New Roman" w:cs="Times New Roman"/>
          <w:sz w:val="20"/>
          <w:szCs w:val="20"/>
        </w:rPr>
        <w:t> (1), 17-27.</w:t>
      </w:r>
    </w:p>
    <w:p w14:paraId="7854B7DC"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[22] </w:t>
      </w:r>
      <w:proofErr w:type="spellStart"/>
      <w:r w:rsidRPr="00AD5A55">
        <w:rPr>
          <w:rFonts w:ascii="Times New Roman" w:hAnsi="Times New Roman" w:cs="Times New Roman"/>
          <w:sz w:val="20"/>
          <w:szCs w:val="20"/>
        </w:rPr>
        <w:t>Núñez</w:t>
      </w:r>
      <w:proofErr w:type="spellEnd"/>
      <w:r w:rsidRPr="00AD5A55">
        <w:rPr>
          <w:rFonts w:ascii="Times New Roman" w:hAnsi="Times New Roman" w:cs="Times New Roman"/>
          <w:sz w:val="20"/>
          <w:szCs w:val="20"/>
        </w:rPr>
        <w:t xml:space="preserve">, C.; </w:t>
      </w:r>
      <w:proofErr w:type="spellStart"/>
      <w:r w:rsidRPr="00AD5A55">
        <w:rPr>
          <w:rFonts w:ascii="Times New Roman" w:hAnsi="Times New Roman" w:cs="Times New Roman"/>
          <w:sz w:val="20"/>
          <w:szCs w:val="20"/>
        </w:rPr>
        <w:t>Callén</w:t>
      </w:r>
      <w:proofErr w:type="spellEnd"/>
      <w:r w:rsidRPr="00AD5A55">
        <w:rPr>
          <w:rFonts w:ascii="Times New Roman" w:hAnsi="Times New Roman" w:cs="Times New Roman"/>
          <w:sz w:val="20"/>
          <w:szCs w:val="20"/>
        </w:rPr>
        <w:t xml:space="preserve">, A.; </w:t>
      </w:r>
      <w:proofErr w:type="spellStart"/>
      <w:r w:rsidRPr="00AD5A55">
        <w:rPr>
          <w:rFonts w:ascii="Times New Roman" w:hAnsi="Times New Roman" w:cs="Times New Roman"/>
          <w:sz w:val="20"/>
          <w:szCs w:val="20"/>
        </w:rPr>
        <w:t>Lombardini</w:t>
      </w:r>
      <w:proofErr w:type="spellEnd"/>
      <w:r w:rsidRPr="00AD5A55">
        <w:rPr>
          <w:rFonts w:ascii="Times New Roman" w:hAnsi="Times New Roman" w:cs="Times New Roman"/>
          <w:sz w:val="20"/>
          <w:szCs w:val="20"/>
        </w:rPr>
        <w:t xml:space="preserve">, F.; </w:t>
      </w:r>
      <w:proofErr w:type="spellStart"/>
      <w:r w:rsidRPr="00AD5A55">
        <w:rPr>
          <w:rFonts w:ascii="Times New Roman" w:hAnsi="Times New Roman" w:cs="Times New Roman"/>
          <w:sz w:val="20"/>
          <w:szCs w:val="20"/>
        </w:rPr>
        <w:t>Compta</w:t>
      </w:r>
      <w:proofErr w:type="spellEnd"/>
      <w:r w:rsidRPr="00AD5A55">
        <w:rPr>
          <w:rFonts w:ascii="Times New Roman" w:hAnsi="Times New Roman" w:cs="Times New Roman"/>
          <w:sz w:val="20"/>
          <w:szCs w:val="20"/>
        </w:rPr>
        <w:t xml:space="preserve">, Y.; Stephan‐Otto, C. Different Cortical Gyrification Patterns in Alzheimer's </w:t>
      </w:r>
      <w:proofErr w:type="gramStart"/>
      <w:r w:rsidRPr="00AD5A55">
        <w:rPr>
          <w:rFonts w:ascii="Times New Roman" w:hAnsi="Times New Roman" w:cs="Times New Roman"/>
          <w:sz w:val="20"/>
          <w:szCs w:val="20"/>
        </w:rPr>
        <w:t>Disease</w:t>
      </w:r>
      <w:proofErr w:type="gramEnd"/>
      <w:r w:rsidRPr="00AD5A55">
        <w:rPr>
          <w:rFonts w:ascii="Times New Roman" w:hAnsi="Times New Roman" w:cs="Times New Roman"/>
          <w:sz w:val="20"/>
          <w:szCs w:val="20"/>
        </w:rPr>
        <w:t xml:space="preserve"> and Impact on Memory Performance. </w:t>
      </w:r>
      <w:r w:rsidRPr="00AD5A55">
        <w:rPr>
          <w:rFonts w:ascii="Times New Roman" w:hAnsi="Times New Roman" w:cs="Times New Roman"/>
          <w:i/>
          <w:iCs/>
          <w:sz w:val="20"/>
          <w:szCs w:val="20"/>
        </w:rPr>
        <w:t>Annals of Neurology</w:t>
      </w:r>
      <w:r w:rsidRPr="00AD5A55">
        <w:rPr>
          <w:rFonts w:ascii="Times New Roman" w:hAnsi="Times New Roman" w:cs="Times New Roman"/>
          <w:sz w:val="20"/>
          <w:szCs w:val="20"/>
        </w:rPr>
        <w:t> </w:t>
      </w:r>
      <w:r w:rsidRPr="00AD5A55">
        <w:rPr>
          <w:rFonts w:ascii="Times New Roman" w:hAnsi="Times New Roman" w:cs="Times New Roman"/>
          <w:b/>
          <w:bCs/>
          <w:sz w:val="20"/>
          <w:szCs w:val="20"/>
        </w:rPr>
        <w:t>2020</w:t>
      </w:r>
      <w:r w:rsidRPr="00AD5A55">
        <w:rPr>
          <w:rFonts w:ascii="Times New Roman" w:hAnsi="Times New Roman" w:cs="Times New Roman"/>
          <w:sz w:val="20"/>
          <w:szCs w:val="20"/>
        </w:rPr>
        <w:t>, </w:t>
      </w:r>
      <w:r w:rsidRPr="00AD5A55">
        <w:rPr>
          <w:rFonts w:ascii="Times New Roman" w:hAnsi="Times New Roman" w:cs="Times New Roman"/>
          <w:i/>
          <w:iCs/>
          <w:sz w:val="20"/>
          <w:szCs w:val="20"/>
        </w:rPr>
        <w:t>88</w:t>
      </w:r>
      <w:r w:rsidRPr="00AD5A55">
        <w:rPr>
          <w:rFonts w:ascii="Times New Roman" w:hAnsi="Times New Roman" w:cs="Times New Roman"/>
          <w:sz w:val="20"/>
          <w:szCs w:val="20"/>
        </w:rPr>
        <w:t> (1), 67-80.</w:t>
      </w:r>
    </w:p>
    <w:p w14:paraId="651E5D05"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[23] </w:t>
      </w:r>
      <w:proofErr w:type="spellStart"/>
      <w:r w:rsidRPr="00AD5A55">
        <w:rPr>
          <w:rFonts w:ascii="Times New Roman" w:hAnsi="Times New Roman" w:cs="Times New Roman"/>
          <w:sz w:val="20"/>
          <w:szCs w:val="20"/>
        </w:rPr>
        <w:t>Falahati</w:t>
      </w:r>
      <w:proofErr w:type="spellEnd"/>
      <w:r w:rsidRPr="00AD5A55">
        <w:rPr>
          <w:rFonts w:ascii="Times New Roman" w:hAnsi="Times New Roman" w:cs="Times New Roman"/>
          <w:sz w:val="20"/>
          <w:szCs w:val="20"/>
        </w:rPr>
        <w:t>, F.; Westman, E.; Simmons, A. Multivariate data analysis and machine learning in Alzheimer's disease with a focus on structural magnetic resonance imaging. </w:t>
      </w:r>
      <w:r w:rsidRPr="00AD5A55">
        <w:rPr>
          <w:rFonts w:ascii="Times New Roman" w:hAnsi="Times New Roman" w:cs="Times New Roman"/>
          <w:i/>
          <w:iCs/>
          <w:sz w:val="20"/>
          <w:szCs w:val="20"/>
        </w:rPr>
        <w:t>Journal of Alzheimer's Disease</w:t>
      </w:r>
      <w:r w:rsidRPr="00AD5A55">
        <w:rPr>
          <w:rFonts w:ascii="Times New Roman" w:hAnsi="Times New Roman" w:cs="Times New Roman"/>
          <w:sz w:val="20"/>
          <w:szCs w:val="20"/>
        </w:rPr>
        <w:t> </w:t>
      </w:r>
      <w:r w:rsidRPr="00AD5A55">
        <w:rPr>
          <w:rFonts w:ascii="Times New Roman" w:hAnsi="Times New Roman" w:cs="Times New Roman"/>
          <w:b/>
          <w:bCs/>
          <w:sz w:val="20"/>
          <w:szCs w:val="20"/>
        </w:rPr>
        <w:t>2014</w:t>
      </w:r>
      <w:r w:rsidRPr="00AD5A55">
        <w:rPr>
          <w:rFonts w:ascii="Times New Roman" w:hAnsi="Times New Roman" w:cs="Times New Roman"/>
          <w:sz w:val="20"/>
          <w:szCs w:val="20"/>
        </w:rPr>
        <w:t>, </w:t>
      </w:r>
      <w:r w:rsidRPr="00AD5A55">
        <w:rPr>
          <w:rFonts w:ascii="Times New Roman" w:hAnsi="Times New Roman" w:cs="Times New Roman"/>
          <w:i/>
          <w:iCs/>
          <w:sz w:val="20"/>
          <w:szCs w:val="20"/>
        </w:rPr>
        <w:t>41</w:t>
      </w:r>
      <w:r w:rsidRPr="00AD5A55">
        <w:rPr>
          <w:rFonts w:ascii="Times New Roman" w:hAnsi="Times New Roman" w:cs="Times New Roman"/>
          <w:sz w:val="20"/>
          <w:szCs w:val="20"/>
        </w:rPr>
        <w:t> (3), 685-708.</w:t>
      </w:r>
    </w:p>
    <w:p w14:paraId="58E36A72"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[24] </w:t>
      </w:r>
      <w:proofErr w:type="spellStart"/>
      <w:r w:rsidRPr="00AD5A55">
        <w:rPr>
          <w:rFonts w:ascii="Times New Roman" w:hAnsi="Times New Roman" w:cs="Times New Roman"/>
          <w:sz w:val="20"/>
          <w:szCs w:val="20"/>
        </w:rPr>
        <w:t>Rallabandi</w:t>
      </w:r>
      <w:proofErr w:type="spellEnd"/>
      <w:r w:rsidRPr="00AD5A55">
        <w:rPr>
          <w:rFonts w:ascii="Times New Roman" w:hAnsi="Times New Roman" w:cs="Times New Roman"/>
          <w:sz w:val="20"/>
          <w:szCs w:val="20"/>
        </w:rPr>
        <w:t xml:space="preserve">, V.; </w:t>
      </w:r>
      <w:proofErr w:type="spellStart"/>
      <w:r w:rsidRPr="00AD5A55">
        <w:rPr>
          <w:rFonts w:ascii="Times New Roman" w:hAnsi="Times New Roman" w:cs="Times New Roman"/>
          <w:sz w:val="20"/>
          <w:szCs w:val="20"/>
        </w:rPr>
        <w:t>Tulpule</w:t>
      </w:r>
      <w:proofErr w:type="spellEnd"/>
      <w:r w:rsidRPr="00AD5A55">
        <w:rPr>
          <w:rFonts w:ascii="Times New Roman" w:hAnsi="Times New Roman" w:cs="Times New Roman"/>
          <w:sz w:val="20"/>
          <w:szCs w:val="20"/>
        </w:rPr>
        <w:t xml:space="preserve">, K.; </w:t>
      </w:r>
      <w:proofErr w:type="spellStart"/>
      <w:r w:rsidRPr="00AD5A55">
        <w:rPr>
          <w:rFonts w:ascii="Times New Roman" w:hAnsi="Times New Roman" w:cs="Times New Roman"/>
          <w:sz w:val="20"/>
          <w:szCs w:val="20"/>
        </w:rPr>
        <w:t>Gattu</w:t>
      </w:r>
      <w:proofErr w:type="spellEnd"/>
      <w:r w:rsidRPr="00AD5A55">
        <w:rPr>
          <w:rFonts w:ascii="Times New Roman" w:hAnsi="Times New Roman" w:cs="Times New Roman"/>
          <w:sz w:val="20"/>
          <w:szCs w:val="20"/>
        </w:rPr>
        <w:t>, M. Automatic classification of cognitively normal, mild cognitive impairment and Alzheimer’s disease using structural MRI analysis. </w:t>
      </w:r>
      <w:r w:rsidRPr="00AD5A55">
        <w:rPr>
          <w:rFonts w:ascii="Times New Roman" w:hAnsi="Times New Roman" w:cs="Times New Roman"/>
          <w:i/>
          <w:iCs/>
          <w:sz w:val="20"/>
          <w:szCs w:val="20"/>
        </w:rPr>
        <w:t>Informatics in Medicine Unlocked</w:t>
      </w:r>
      <w:r w:rsidRPr="00AD5A55">
        <w:rPr>
          <w:rFonts w:ascii="Times New Roman" w:hAnsi="Times New Roman" w:cs="Times New Roman"/>
          <w:sz w:val="20"/>
          <w:szCs w:val="20"/>
        </w:rPr>
        <w:t> </w:t>
      </w:r>
      <w:r w:rsidRPr="00AD5A55">
        <w:rPr>
          <w:rFonts w:ascii="Times New Roman" w:hAnsi="Times New Roman" w:cs="Times New Roman"/>
          <w:b/>
          <w:bCs/>
          <w:sz w:val="20"/>
          <w:szCs w:val="20"/>
        </w:rPr>
        <w:t>2020</w:t>
      </w:r>
      <w:r w:rsidRPr="00AD5A55">
        <w:rPr>
          <w:rFonts w:ascii="Times New Roman" w:hAnsi="Times New Roman" w:cs="Times New Roman"/>
          <w:sz w:val="20"/>
          <w:szCs w:val="20"/>
        </w:rPr>
        <w:t>, </w:t>
      </w:r>
      <w:r w:rsidRPr="00AD5A55">
        <w:rPr>
          <w:rFonts w:ascii="Times New Roman" w:hAnsi="Times New Roman" w:cs="Times New Roman"/>
          <w:i/>
          <w:iCs/>
          <w:sz w:val="20"/>
          <w:szCs w:val="20"/>
        </w:rPr>
        <w:t>18</w:t>
      </w:r>
      <w:r w:rsidRPr="00AD5A55">
        <w:rPr>
          <w:rFonts w:ascii="Times New Roman" w:hAnsi="Times New Roman" w:cs="Times New Roman"/>
          <w:sz w:val="20"/>
          <w:szCs w:val="20"/>
        </w:rPr>
        <w:t>, 100305.</w:t>
      </w:r>
    </w:p>
    <w:p w14:paraId="27778B41"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[25] Liu, M.; Zhang, D.; Shen, D. Ensemble sparse classification of Alzheimer’s disease. </w:t>
      </w:r>
      <w:proofErr w:type="spellStart"/>
      <w:r w:rsidRPr="00AD5A55">
        <w:rPr>
          <w:rFonts w:ascii="Times New Roman" w:hAnsi="Times New Roman" w:cs="Times New Roman"/>
          <w:i/>
          <w:iCs/>
          <w:sz w:val="20"/>
          <w:szCs w:val="20"/>
        </w:rPr>
        <w:t>NeuroImage</w:t>
      </w:r>
      <w:proofErr w:type="spellEnd"/>
      <w:r w:rsidRPr="00AD5A55">
        <w:rPr>
          <w:rFonts w:ascii="Times New Roman" w:hAnsi="Times New Roman" w:cs="Times New Roman"/>
          <w:sz w:val="20"/>
          <w:szCs w:val="20"/>
        </w:rPr>
        <w:t> </w:t>
      </w:r>
      <w:r w:rsidRPr="00AD5A55">
        <w:rPr>
          <w:rFonts w:ascii="Times New Roman" w:hAnsi="Times New Roman" w:cs="Times New Roman"/>
          <w:b/>
          <w:bCs/>
          <w:sz w:val="20"/>
          <w:szCs w:val="20"/>
        </w:rPr>
        <w:t>2012</w:t>
      </w:r>
      <w:r w:rsidRPr="00AD5A55">
        <w:rPr>
          <w:rFonts w:ascii="Times New Roman" w:hAnsi="Times New Roman" w:cs="Times New Roman"/>
          <w:sz w:val="20"/>
          <w:szCs w:val="20"/>
        </w:rPr>
        <w:t>, </w:t>
      </w:r>
      <w:r w:rsidRPr="00AD5A55">
        <w:rPr>
          <w:rFonts w:ascii="Times New Roman" w:hAnsi="Times New Roman" w:cs="Times New Roman"/>
          <w:i/>
          <w:iCs/>
          <w:sz w:val="20"/>
          <w:szCs w:val="20"/>
        </w:rPr>
        <w:t>60</w:t>
      </w:r>
      <w:r w:rsidRPr="00AD5A55">
        <w:rPr>
          <w:rFonts w:ascii="Times New Roman" w:hAnsi="Times New Roman" w:cs="Times New Roman"/>
          <w:sz w:val="20"/>
          <w:szCs w:val="20"/>
        </w:rPr>
        <w:t> (2), 1106-1116.</w:t>
      </w:r>
    </w:p>
    <w:p w14:paraId="30260F69"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[26] </w:t>
      </w:r>
      <w:proofErr w:type="spellStart"/>
      <w:r w:rsidRPr="00AD5A55">
        <w:rPr>
          <w:rFonts w:ascii="Times New Roman" w:hAnsi="Times New Roman" w:cs="Times New Roman"/>
          <w:sz w:val="20"/>
          <w:szCs w:val="20"/>
        </w:rPr>
        <w:t>Kruthika</w:t>
      </w:r>
      <w:proofErr w:type="spellEnd"/>
      <w:r w:rsidRPr="00AD5A55">
        <w:rPr>
          <w:rFonts w:ascii="Times New Roman" w:hAnsi="Times New Roman" w:cs="Times New Roman"/>
          <w:sz w:val="20"/>
          <w:szCs w:val="20"/>
        </w:rPr>
        <w:t xml:space="preserve">, K.; Rajeswari; </w:t>
      </w:r>
      <w:proofErr w:type="spellStart"/>
      <w:r w:rsidRPr="00AD5A55">
        <w:rPr>
          <w:rFonts w:ascii="Times New Roman" w:hAnsi="Times New Roman" w:cs="Times New Roman"/>
          <w:sz w:val="20"/>
          <w:szCs w:val="20"/>
        </w:rPr>
        <w:t>Maheshappa</w:t>
      </w:r>
      <w:proofErr w:type="spellEnd"/>
      <w:r w:rsidRPr="00AD5A55">
        <w:rPr>
          <w:rFonts w:ascii="Times New Roman" w:hAnsi="Times New Roman" w:cs="Times New Roman"/>
          <w:sz w:val="20"/>
          <w:szCs w:val="20"/>
        </w:rPr>
        <w:t>, H. Multistage classifier-based approach for Alzheimer’s disease prediction and retrieval. </w:t>
      </w:r>
      <w:r w:rsidRPr="00AD5A55">
        <w:rPr>
          <w:rFonts w:ascii="Times New Roman" w:hAnsi="Times New Roman" w:cs="Times New Roman"/>
          <w:i/>
          <w:iCs/>
          <w:sz w:val="20"/>
          <w:szCs w:val="20"/>
        </w:rPr>
        <w:t>Informatics in Medicine Unlocked</w:t>
      </w:r>
      <w:r w:rsidRPr="00AD5A55">
        <w:rPr>
          <w:rFonts w:ascii="Times New Roman" w:hAnsi="Times New Roman" w:cs="Times New Roman"/>
          <w:sz w:val="20"/>
          <w:szCs w:val="20"/>
        </w:rPr>
        <w:t> </w:t>
      </w:r>
      <w:r w:rsidRPr="00AD5A55">
        <w:rPr>
          <w:rFonts w:ascii="Times New Roman" w:hAnsi="Times New Roman" w:cs="Times New Roman"/>
          <w:b/>
          <w:bCs/>
          <w:sz w:val="20"/>
          <w:szCs w:val="20"/>
        </w:rPr>
        <w:t>2019</w:t>
      </w:r>
      <w:r w:rsidRPr="00AD5A55">
        <w:rPr>
          <w:rFonts w:ascii="Times New Roman" w:hAnsi="Times New Roman" w:cs="Times New Roman"/>
          <w:sz w:val="20"/>
          <w:szCs w:val="20"/>
        </w:rPr>
        <w:t>, </w:t>
      </w:r>
      <w:r w:rsidRPr="00AD5A55">
        <w:rPr>
          <w:rFonts w:ascii="Times New Roman" w:hAnsi="Times New Roman" w:cs="Times New Roman"/>
          <w:i/>
          <w:iCs/>
          <w:sz w:val="20"/>
          <w:szCs w:val="20"/>
        </w:rPr>
        <w:t>14</w:t>
      </w:r>
      <w:r w:rsidRPr="00AD5A55">
        <w:rPr>
          <w:rFonts w:ascii="Times New Roman" w:hAnsi="Times New Roman" w:cs="Times New Roman"/>
          <w:sz w:val="20"/>
          <w:szCs w:val="20"/>
        </w:rPr>
        <w:t>, 34-42.</w:t>
      </w:r>
    </w:p>
    <w:p w14:paraId="3F29FDF8"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[27] Tuan, T.; Pham, T.; Kim, J.; Tavares, J. Alzheimer’s diagnosis using deep learning in segmenting and classifying 3D brain MR images. </w:t>
      </w:r>
      <w:r w:rsidRPr="00AD5A55">
        <w:rPr>
          <w:rFonts w:ascii="Times New Roman" w:hAnsi="Times New Roman" w:cs="Times New Roman"/>
          <w:i/>
          <w:iCs/>
          <w:sz w:val="20"/>
          <w:szCs w:val="20"/>
        </w:rPr>
        <w:t>International Journal of Neuroscience</w:t>
      </w:r>
      <w:r w:rsidRPr="00AD5A55">
        <w:rPr>
          <w:rFonts w:ascii="Times New Roman" w:hAnsi="Times New Roman" w:cs="Times New Roman"/>
          <w:sz w:val="20"/>
          <w:szCs w:val="20"/>
        </w:rPr>
        <w:t> </w:t>
      </w:r>
      <w:r w:rsidRPr="00AD5A55">
        <w:rPr>
          <w:rFonts w:ascii="Times New Roman" w:hAnsi="Times New Roman" w:cs="Times New Roman"/>
          <w:b/>
          <w:bCs/>
          <w:sz w:val="20"/>
          <w:szCs w:val="20"/>
        </w:rPr>
        <w:t>2020</w:t>
      </w:r>
      <w:r w:rsidRPr="00AD5A55">
        <w:rPr>
          <w:rFonts w:ascii="Times New Roman" w:hAnsi="Times New Roman" w:cs="Times New Roman"/>
          <w:sz w:val="20"/>
          <w:szCs w:val="20"/>
        </w:rPr>
        <w:t>, 1-10.</w:t>
      </w:r>
    </w:p>
    <w:p w14:paraId="4900F03B"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[28] </w:t>
      </w:r>
      <w:proofErr w:type="spellStart"/>
      <w:r w:rsidRPr="00AD5A55">
        <w:rPr>
          <w:rFonts w:ascii="Times New Roman" w:hAnsi="Times New Roman" w:cs="Times New Roman"/>
          <w:sz w:val="20"/>
          <w:szCs w:val="20"/>
        </w:rPr>
        <w:t>Richhariya</w:t>
      </w:r>
      <w:proofErr w:type="spellEnd"/>
      <w:r w:rsidRPr="00AD5A55">
        <w:rPr>
          <w:rFonts w:ascii="Times New Roman" w:hAnsi="Times New Roman" w:cs="Times New Roman"/>
          <w:sz w:val="20"/>
          <w:szCs w:val="20"/>
        </w:rPr>
        <w:t xml:space="preserve">, B.; Tanveer, M.; Rashid, A. Diagnosis of Alzheimer’s disease using </w:t>
      </w:r>
      <w:proofErr w:type="spellStart"/>
      <w:r w:rsidRPr="00AD5A55">
        <w:rPr>
          <w:rFonts w:ascii="Times New Roman" w:hAnsi="Times New Roman" w:cs="Times New Roman"/>
          <w:sz w:val="20"/>
          <w:szCs w:val="20"/>
        </w:rPr>
        <w:t>universum</w:t>
      </w:r>
      <w:proofErr w:type="spellEnd"/>
      <w:r w:rsidRPr="00AD5A55">
        <w:rPr>
          <w:rFonts w:ascii="Times New Roman" w:hAnsi="Times New Roman" w:cs="Times New Roman"/>
          <w:sz w:val="20"/>
          <w:szCs w:val="20"/>
        </w:rPr>
        <w:t xml:space="preserve"> support vector machine based recursive feature elimination (USVM-RFE). </w:t>
      </w:r>
      <w:r w:rsidRPr="00AD5A55">
        <w:rPr>
          <w:rFonts w:ascii="Times New Roman" w:hAnsi="Times New Roman" w:cs="Times New Roman"/>
          <w:i/>
          <w:iCs/>
          <w:sz w:val="20"/>
          <w:szCs w:val="20"/>
        </w:rPr>
        <w:t>Biomedical Signal Processing and Control </w:t>
      </w:r>
      <w:r w:rsidRPr="00AD5A55">
        <w:rPr>
          <w:rFonts w:ascii="Times New Roman" w:hAnsi="Times New Roman" w:cs="Times New Roman"/>
          <w:b/>
          <w:bCs/>
          <w:sz w:val="20"/>
          <w:szCs w:val="20"/>
        </w:rPr>
        <w:t>2020</w:t>
      </w:r>
      <w:r w:rsidRPr="00AD5A55">
        <w:rPr>
          <w:rFonts w:ascii="Times New Roman" w:hAnsi="Times New Roman" w:cs="Times New Roman"/>
          <w:sz w:val="20"/>
          <w:szCs w:val="20"/>
        </w:rPr>
        <w:t>, </w:t>
      </w:r>
      <w:r w:rsidRPr="00AD5A55">
        <w:rPr>
          <w:rFonts w:ascii="Times New Roman" w:hAnsi="Times New Roman" w:cs="Times New Roman"/>
          <w:i/>
          <w:iCs/>
          <w:sz w:val="20"/>
          <w:szCs w:val="20"/>
        </w:rPr>
        <w:t>59</w:t>
      </w:r>
      <w:r w:rsidRPr="00AD5A55">
        <w:rPr>
          <w:rFonts w:ascii="Times New Roman" w:hAnsi="Times New Roman" w:cs="Times New Roman"/>
          <w:sz w:val="20"/>
          <w:szCs w:val="20"/>
        </w:rPr>
        <w:t>, 101903.</w:t>
      </w:r>
    </w:p>
    <w:p w14:paraId="440CD8CE"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[29] Beheshti, I.; </w:t>
      </w:r>
      <w:proofErr w:type="spellStart"/>
      <w:r w:rsidRPr="00AD5A55">
        <w:rPr>
          <w:rFonts w:ascii="Times New Roman" w:hAnsi="Times New Roman" w:cs="Times New Roman"/>
          <w:sz w:val="20"/>
          <w:szCs w:val="20"/>
        </w:rPr>
        <w:t>Demirel</w:t>
      </w:r>
      <w:proofErr w:type="spellEnd"/>
      <w:r w:rsidRPr="00AD5A55">
        <w:rPr>
          <w:rFonts w:ascii="Times New Roman" w:hAnsi="Times New Roman" w:cs="Times New Roman"/>
          <w:sz w:val="20"/>
          <w:szCs w:val="20"/>
        </w:rPr>
        <w:t>, H.; Matsuda, H. Classification of Alzheimer's disease and prediction of mild cognitive impairment-to-Alzheimer's conversion from structural magnetic resource imaging using feature ranking and a genetic algorithm. </w:t>
      </w:r>
      <w:r w:rsidRPr="00AD5A55">
        <w:rPr>
          <w:rFonts w:ascii="Times New Roman" w:hAnsi="Times New Roman" w:cs="Times New Roman"/>
          <w:i/>
          <w:iCs/>
          <w:sz w:val="20"/>
          <w:szCs w:val="20"/>
        </w:rPr>
        <w:t>Computers in Biology and Medicine</w:t>
      </w:r>
      <w:r w:rsidRPr="00AD5A55">
        <w:rPr>
          <w:rFonts w:ascii="Times New Roman" w:hAnsi="Times New Roman" w:cs="Times New Roman"/>
          <w:sz w:val="20"/>
          <w:szCs w:val="20"/>
        </w:rPr>
        <w:t> </w:t>
      </w:r>
      <w:r w:rsidRPr="00AD5A55">
        <w:rPr>
          <w:rFonts w:ascii="Times New Roman" w:hAnsi="Times New Roman" w:cs="Times New Roman"/>
          <w:b/>
          <w:bCs/>
          <w:sz w:val="20"/>
          <w:szCs w:val="20"/>
        </w:rPr>
        <w:t>2017</w:t>
      </w:r>
      <w:r w:rsidRPr="00AD5A55">
        <w:rPr>
          <w:rFonts w:ascii="Times New Roman" w:hAnsi="Times New Roman" w:cs="Times New Roman"/>
          <w:sz w:val="20"/>
          <w:szCs w:val="20"/>
        </w:rPr>
        <w:t>, </w:t>
      </w:r>
      <w:r w:rsidRPr="00AD5A55">
        <w:rPr>
          <w:rFonts w:ascii="Times New Roman" w:hAnsi="Times New Roman" w:cs="Times New Roman"/>
          <w:i/>
          <w:iCs/>
          <w:sz w:val="20"/>
          <w:szCs w:val="20"/>
        </w:rPr>
        <w:t>83</w:t>
      </w:r>
      <w:r w:rsidRPr="00AD5A55">
        <w:rPr>
          <w:rFonts w:ascii="Times New Roman" w:hAnsi="Times New Roman" w:cs="Times New Roman"/>
          <w:sz w:val="20"/>
          <w:szCs w:val="20"/>
        </w:rPr>
        <w:t>, 109-119.</w:t>
      </w:r>
    </w:p>
    <w:p w14:paraId="3BE63AB7"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[30] Yang, S.; Lee, J.; Chang, T.; Huang, C.; Wang, J.; Hsu, W.; Chan, H.; Wai, Y.; Li, K. Discrimination between Alzheimer’s disease and mild cognitive impairment using SOM and PSO-SVM. </w:t>
      </w:r>
      <w:r w:rsidRPr="00AD5A55">
        <w:rPr>
          <w:rFonts w:ascii="Times New Roman" w:hAnsi="Times New Roman" w:cs="Times New Roman"/>
          <w:i/>
          <w:iCs/>
          <w:sz w:val="20"/>
          <w:szCs w:val="20"/>
        </w:rPr>
        <w:t>Computational and Mathematical Methods in Medicine</w:t>
      </w:r>
      <w:r w:rsidRPr="00AD5A55">
        <w:rPr>
          <w:rFonts w:ascii="Times New Roman" w:hAnsi="Times New Roman" w:cs="Times New Roman"/>
          <w:sz w:val="20"/>
          <w:szCs w:val="20"/>
        </w:rPr>
        <w:t> </w:t>
      </w:r>
      <w:r w:rsidRPr="00AD5A55">
        <w:rPr>
          <w:rFonts w:ascii="Times New Roman" w:hAnsi="Times New Roman" w:cs="Times New Roman"/>
          <w:b/>
          <w:bCs/>
          <w:sz w:val="20"/>
          <w:szCs w:val="20"/>
        </w:rPr>
        <w:t>2013</w:t>
      </w:r>
      <w:r w:rsidRPr="00AD5A55">
        <w:rPr>
          <w:rFonts w:ascii="Times New Roman" w:hAnsi="Times New Roman" w:cs="Times New Roman"/>
          <w:sz w:val="20"/>
          <w:szCs w:val="20"/>
        </w:rPr>
        <w:t>, 1-10.</w:t>
      </w:r>
    </w:p>
    <w:p w14:paraId="0A675D32"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[31] Long, X.; Chen, L.; Jiang, C.; Zhang, L. Prediction and classification of Alzheimer disease based on quantification of MRI deformation. </w:t>
      </w:r>
      <w:r w:rsidRPr="00AD5A55">
        <w:rPr>
          <w:rFonts w:ascii="Times New Roman" w:hAnsi="Times New Roman" w:cs="Times New Roman"/>
          <w:i/>
          <w:iCs/>
          <w:sz w:val="20"/>
          <w:szCs w:val="20"/>
        </w:rPr>
        <w:t>PLOS ONE</w:t>
      </w:r>
      <w:r w:rsidRPr="00AD5A55">
        <w:rPr>
          <w:rFonts w:ascii="Times New Roman" w:hAnsi="Times New Roman" w:cs="Times New Roman"/>
          <w:sz w:val="20"/>
          <w:szCs w:val="20"/>
        </w:rPr>
        <w:t> </w:t>
      </w:r>
      <w:r w:rsidRPr="00AD5A55">
        <w:rPr>
          <w:rFonts w:ascii="Times New Roman" w:hAnsi="Times New Roman" w:cs="Times New Roman"/>
          <w:b/>
          <w:bCs/>
          <w:sz w:val="20"/>
          <w:szCs w:val="20"/>
        </w:rPr>
        <w:t>2017</w:t>
      </w:r>
      <w:r w:rsidRPr="00AD5A55">
        <w:rPr>
          <w:rFonts w:ascii="Times New Roman" w:hAnsi="Times New Roman" w:cs="Times New Roman"/>
          <w:sz w:val="20"/>
          <w:szCs w:val="20"/>
        </w:rPr>
        <w:t>, </w:t>
      </w:r>
      <w:r w:rsidRPr="00AD5A55">
        <w:rPr>
          <w:rFonts w:ascii="Times New Roman" w:hAnsi="Times New Roman" w:cs="Times New Roman"/>
          <w:i/>
          <w:iCs/>
          <w:sz w:val="20"/>
          <w:szCs w:val="20"/>
        </w:rPr>
        <w:t>12</w:t>
      </w:r>
      <w:r w:rsidRPr="00AD5A55">
        <w:rPr>
          <w:rFonts w:ascii="Times New Roman" w:hAnsi="Times New Roman" w:cs="Times New Roman"/>
          <w:sz w:val="20"/>
          <w:szCs w:val="20"/>
        </w:rPr>
        <w:t> (3), e0173372.</w:t>
      </w:r>
    </w:p>
    <w:p w14:paraId="3A6EEB0E"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[32] Lee, J.; Kim, C.; Shin, J.; Cho, H.; Shin, D.; Kim, N.; Kim, H.; Kim, Y.; Lockhart, S.; Na, D.; </w:t>
      </w:r>
      <w:proofErr w:type="spellStart"/>
      <w:r w:rsidRPr="00AD5A55">
        <w:rPr>
          <w:rFonts w:ascii="Times New Roman" w:hAnsi="Times New Roman" w:cs="Times New Roman"/>
          <w:sz w:val="20"/>
          <w:szCs w:val="20"/>
        </w:rPr>
        <w:t>Seo</w:t>
      </w:r>
      <w:proofErr w:type="spellEnd"/>
      <w:r w:rsidRPr="00AD5A55">
        <w:rPr>
          <w:rFonts w:ascii="Times New Roman" w:hAnsi="Times New Roman" w:cs="Times New Roman"/>
          <w:sz w:val="20"/>
          <w:szCs w:val="20"/>
        </w:rPr>
        <w:t xml:space="preserve">, S.; </w:t>
      </w:r>
      <w:proofErr w:type="spellStart"/>
      <w:r w:rsidRPr="00AD5A55">
        <w:rPr>
          <w:rFonts w:ascii="Times New Roman" w:hAnsi="Times New Roman" w:cs="Times New Roman"/>
          <w:sz w:val="20"/>
          <w:szCs w:val="20"/>
        </w:rPr>
        <w:t>Seong</w:t>
      </w:r>
      <w:proofErr w:type="spellEnd"/>
      <w:r w:rsidRPr="00AD5A55">
        <w:rPr>
          <w:rFonts w:ascii="Times New Roman" w:hAnsi="Times New Roman" w:cs="Times New Roman"/>
          <w:sz w:val="20"/>
          <w:szCs w:val="20"/>
        </w:rPr>
        <w:t>, J. Machine Learning-based Individual Assessment of Cortical Atrophy Pattern in Alzheimer’s Disease Spectrum: Development of the Classifier and Longitudinal Evaluation. </w:t>
      </w:r>
      <w:r w:rsidRPr="00AD5A55">
        <w:rPr>
          <w:rFonts w:ascii="Times New Roman" w:hAnsi="Times New Roman" w:cs="Times New Roman"/>
          <w:i/>
          <w:iCs/>
          <w:sz w:val="20"/>
          <w:szCs w:val="20"/>
        </w:rPr>
        <w:t>Scientific Reports</w:t>
      </w:r>
      <w:r w:rsidRPr="00AD5A55">
        <w:rPr>
          <w:rFonts w:ascii="Times New Roman" w:hAnsi="Times New Roman" w:cs="Times New Roman"/>
          <w:sz w:val="20"/>
          <w:szCs w:val="20"/>
        </w:rPr>
        <w:t> </w:t>
      </w:r>
      <w:r w:rsidRPr="00AD5A55">
        <w:rPr>
          <w:rFonts w:ascii="Times New Roman" w:hAnsi="Times New Roman" w:cs="Times New Roman"/>
          <w:b/>
          <w:bCs/>
          <w:sz w:val="20"/>
          <w:szCs w:val="20"/>
        </w:rPr>
        <w:t>2018</w:t>
      </w:r>
      <w:r w:rsidRPr="00AD5A55">
        <w:rPr>
          <w:rFonts w:ascii="Times New Roman" w:hAnsi="Times New Roman" w:cs="Times New Roman"/>
          <w:sz w:val="20"/>
          <w:szCs w:val="20"/>
        </w:rPr>
        <w:t>, </w:t>
      </w:r>
      <w:r w:rsidRPr="00AD5A55">
        <w:rPr>
          <w:rFonts w:ascii="Times New Roman" w:hAnsi="Times New Roman" w:cs="Times New Roman"/>
          <w:i/>
          <w:iCs/>
          <w:sz w:val="20"/>
          <w:szCs w:val="20"/>
        </w:rPr>
        <w:t>8</w:t>
      </w:r>
      <w:r w:rsidRPr="00AD5A55">
        <w:rPr>
          <w:rFonts w:ascii="Times New Roman" w:hAnsi="Times New Roman" w:cs="Times New Roman"/>
          <w:sz w:val="20"/>
          <w:szCs w:val="20"/>
        </w:rPr>
        <w:t> (1).</w:t>
      </w:r>
    </w:p>
    <w:p w14:paraId="4C3C5226"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[33] </w:t>
      </w:r>
      <w:proofErr w:type="spellStart"/>
      <w:r w:rsidRPr="00AD5A55">
        <w:rPr>
          <w:rFonts w:ascii="Times New Roman" w:hAnsi="Times New Roman" w:cs="Times New Roman"/>
          <w:sz w:val="20"/>
          <w:szCs w:val="20"/>
        </w:rPr>
        <w:t>Manjón</w:t>
      </w:r>
      <w:proofErr w:type="spellEnd"/>
      <w:r w:rsidRPr="00AD5A55">
        <w:rPr>
          <w:rFonts w:ascii="Times New Roman" w:hAnsi="Times New Roman" w:cs="Times New Roman"/>
          <w:sz w:val="20"/>
          <w:szCs w:val="20"/>
        </w:rPr>
        <w:t>, J.; Coupé, P.; Martí-</w:t>
      </w:r>
      <w:proofErr w:type="spellStart"/>
      <w:r w:rsidRPr="00AD5A55">
        <w:rPr>
          <w:rFonts w:ascii="Times New Roman" w:hAnsi="Times New Roman" w:cs="Times New Roman"/>
          <w:sz w:val="20"/>
          <w:szCs w:val="20"/>
        </w:rPr>
        <w:t>Bonmatí</w:t>
      </w:r>
      <w:proofErr w:type="spellEnd"/>
      <w:r w:rsidRPr="00AD5A55">
        <w:rPr>
          <w:rFonts w:ascii="Times New Roman" w:hAnsi="Times New Roman" w:cs="Times New Roman"/>
          <w:sz w:val="20"/>
          <w:szCs w:val="20"/>
        </w:rPr>
        <w:t>, L.; Collins, D.; Robles, M. Adaptive non-local means denoising of MR images with spatially varying noise levels. </w:t>
      </w:r>
      <w:r w:rsidRPr="00AD5A55">
        <w:rPr>
          <w:rFonts w:ascii="Times New Roman" w:hAnsi="Times New Roman" w:cs="Times New Roman"/>
          <w:i/>
          <w:iCs/>
          <w:sz w:val="20"/>
          <w:szCs w:val="20"/>
        </w:rPr>
        <w:t>Journal of Magnetic Resonance Imaging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2009</w:t>
      </w:r>
      <w:r w:rsidRPr="00AD5A55">
        <w:rPr>
          <w:rFonts w:ascii="Times New Roman" w:hAnsi="Times New Roman" w:cs="Times New Roman"/>
          <w:sz w:val="20"/>
          <w:szCs w:val="20"/>
        </w:rPr>
        <w:t>, </w:t>
      </w:r>
      <w:r w:rsidRPr="00AD5A55">
        <w:rPr>
          <w:rFonts w:ascii="Times New Roman" w:hAnsi="Times New Roman" w:cs="Times New Roman"/>
          <w:i/>
          <w:iCs/>
          <w:sz w:val="20"/>
          <w:szCs w:val="20"/>
        </w:rPr>
        <w:t>31</w:t>
      </w:r>
      <w:r w:rsidRPr="00AD5A55">
        <w:rPr>
          <w:rFonts w:ascii="Times New Roman" w:hAnsi="Times New Roman" w:cs="Times New Roman"/>
          <w:sz w:val="20"/>
          <w:szCs w:val="20"/>
        </w:rPr>
        <w:t> (1), 192-203.</w:t>
      </w:r>
    </w:p>
    <w:p w14:paraId="41286262"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lastRenderedPageBreak/>
        <w:t xml:space="preserve">[34] Rajapakse, J.; </w:t>
      </w:r>
      <w:proofErr w:type="spellStart"/>
      <w:r w:rsidRPr="00AD5A55">
        <w:rPr>
          <w:rFonts w:ascii="Times New Roman" w:hAnsi="Times New Roman" w:cs="Times New Roman"/>
          <w:sz w:val="20"/>
          <w:szCs w:val="20"/>
        </w:rPr>
        <w:t>Giedd</w:t>
      </w:r>
      <w:proofErr w:type="spellEnd"/>
      <w:r w:rsidRPr="00AD5A55">
        <w:rPr>
          <w:rFonts w:ascii="Times New Roman" w:hAnsi="Times New Roman" w:cs="Times New Roman"/>
          <w:sz w:val="20"/>
          <w:szCs w:val="20"/>
        </w:rPr>
        <w:t xml:space="preserve">, J.; Rapoport, J. </w:t>
      </w:r>
      <w:r w:rsidRPr="00AD5A55">
        <w:rPr>
          <w:rFonts w:ascii="Times New Roman" w:hAnsi="Times New Roman" w:cs="Times New Roman"/>
          <w:sz w:val="20"/>
          <w:szCs w:val="20"/>
          <w:shd w:val="clear" w:color="auto" w:fill="FFFFFF"/>
        </w:rPr>
        <w:t>Statistical approach to segmentation of single-channel cerebral MR images</w:t>
      </w:r>
      <w:r w:rsidRPr="00AD5A55">
        <w:rPr>
          <w:rFonts w:ascii="Times New Roman" w:hAnsi="Times New Roman" w:cs="Times New Roman"/>
          <w:sz w:val="20"/>
          <w:szCs w:val="20"/>
        </w:rPr>
        <w:t>. </w:t>
      </w:r>
      <w:r w:rsidRPr="00AD5A55">
        <w:rPr>
          <w:rFonts w:ascii="Times New Roman" w:hAnsi="Times New Roman" w:cs="Times New Roman"/>
          <w:i/>
          <w:iCs/>
          <w:sz w:val="20"/>
          <w:szCs w:val="20"/>
        </w:rPr>
        <w:t>IEEE Transactions on Medical Imaging</w:t>
      </w:r>
      <w:r w:rsidRPr="00AD5A55">
        <w:rPr>
          <w:rFonts w:ascii="Times New Roman" w:hAnsi="Times New Roman" w:cs="Times New Roman"/>
          <w:sz w:val="20"/>
          <w:szCs w:val="20"/>
        </w:rPr>
        <w:t> </w:t>
      </w:r>
      <w:r w:rsidRPr="00AD5A55">
        <w:rPr>
          <w:rFonts w:ascii="Times New Roman" w:hAnsi="Times New Roman" w:cs="Times New Roman"/>
          <w:b/>
          <w:bCs/>
          <w:sz w:val="20"/>
          <w:szCs w:val="20"/>
        </w:rPr>
        <w:t>1997</w:t>
      </w:r>
      <w:r w:rsidRPr="00AD5A55">
        <w:rPr>
          <w:rFonts w:ascii="Times New Roman" w:hAnsi="Times New Roman" w:cs="Times New Roman"/>
          <w:sz w:val="20"/>
          <w:szCs w:val="20"/>
        </w:rPr>
        <w:t>, </w:t>
      </w:r>
      <w:r w:rsidRPr="00AD5A55">
        <w:rPr>
          <w:rFonts w:ascii="Times New Roman" w:hAnsi="Times New Roman" w:cs="Times New Roman"/>
          <w:i/>
          <w:iCs/>
          <w:sz w:val="20"/>
          <w:szCs w:val="20"/>
        </w:rPr>
        <w:t>16</w:t>
      </w:r>
      <w:r w:rsidRPr="00AD5A55">
        <w:rPr>
          <w:rFonts w:ascii="Times New Roman" w:hAnsi="Times New Roman" w:cs="Times New Roman"/>
          <w:sz w:val="20"/>
          <w:szCs w:val="20"/>
        </w:rPr>
        <w:t> (2), 176-186.</w:t>
      </w:r>
    </w:p>
    <w:p w14:paraId="455316A1"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[35] Ashburner, J. </w:t>
      </w:r>
      <w:r w:rsidRPr="00AD5A55">
        <w:rPr>
          <w:rFonts w:ascii="Times New Roman" w:hAnsi="Times New Roman" w:cs="Times New Roman"/>
          <w:sz w:val="20"/>
          <w:szCs w:val="20"/>
          <w:shd w:val="clear" w:color="auto" w:fill="FFFFFF"/>
        </w:rPr>
        <w:t>A fast diffeomorphic image registration algorithm</w:t>
      </w:r>
      <w:r w:rsidRPr="00AD5A55">
        <w:rPr>
          <w:rFonts w:ascii="Times New Roman" w:hAnsi="Times New Roman" w:cs="Times New Roman"/>
          <w:sz w:val="20"/>
          <w:szCs w:val="20"/>
        </w:rPr>
        <w:t>. </w:t>
      </w:r>
      <w:proofErr w:type="spellStart"/>
      <w:r w:rsidRPr="00AD5A55">
        <w:rPr>
          <w:rFonts w:ascii="Times New Roman" w:hAnsi="Times New Roman" w:cs="Times New Roman"/>
          <w:i/>
          <w:iCs/>
          <w:sz w:val="20"/>
          <w:szCs w:val="20"/>
        </w:rPr>
        <w:t>NeuroImage</w:t>
      </w:r>
      <w:proofErr w:type="spellEnd"/>
      <w:r w:rsidRPr="00AD5A55">
        <w:rPr>
          <w:rFonts w:ascii="Times New Roman" w:hAnsi="Times New Roman" w:cs="Times New Roman"/>
          <w:sz w:val="20"/>
          <w:szCs w:val="20"/>
        </w:rPr>
        <w:t> </w:t>
      </w:r>
      <w:r w:rsidRPr="00AD5A55">
        <w:rPr>
          <w:rFonts w:ascii="Times New Roman" w:hAnsi="Times New Roman" w:cs="Times New Roman"/>
          <w:b/>
          <w:bCs/>
          <w:sz w:val="20"/>
          <w:szCs w:val="20"/>
        </w:rPr>
        <w:t>2007</w:t>
      </w:r>
      <w:r w:rsidRPr="00AD5A55">
        <w:rPr>
          <w:rFonts w:ascii="Times New Roman" w:hAnsi="Times New Roman" w:cs="Times New Roman"/>
          <w:sz w:val="20"/>
          <w:szCs w:val="20"/>
        </w:rPr>
        <w:t>, </w:t>
      </w:r>
      <w:r w:rsidRPr="00AD5A55">
        <w:rPr>
          <w:rFonts w:ascii="Times New Roman" w:hAnsi="Times New Roman" w:cs="Times New Roman"/>
          <w:i/>
          <w:iCs/>
          <w:sz w:val="20"/>
          <w:szCs w:val="20"/>
        </w:rPr>
        <w:t>38</w:t>
      </w:r>
      <w:r w:rsidRPr="00AD5A55">
        <w:rPr>
          <w:rFonts w:ascii="Times New Roman" w:hAnsi="Times New Roman" w:cs="Times New Roman"/>
          <w:sz w:val="20"/>
          <w:szCs w:val="20"/>
        </w:rPr>
        <w:t> (1), 95-113.</w:t>
      </w:r>
    </w:p>
    <w:p w14:paraId="1F97EDD7"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[36] Hammers, A.; </w:t>
      </w:r>
      <w:proofErr w:type="spellStart"/>
      <w:r w:rsidRPr="00AD5A55">
        <w:rPr>
          <w:rFonts w:ascii="Times New Roman" w:hAnsi="Times New Roman" w:cs="Times New Roman"/>
          <w:sz w:val="20"/>
          <w:szCs w:val="20"/>
        </w:rPr>
        <w:t>Allom</w:t>
      </w:r>
      <w:proofErr w:type="spellEnd"/>
      <w:r w:rsidRPr="00AD5A55">
        <w:rPr>
          <w:rFonts w:ascii="Times New Roman" w:hAnsi="Times New Roman" w:cs="Times New Roman"/>
          <w:sz w:val="20"/>
          <w:szCs w:val="20"/>
        </w:rPr>
        <w:t xml:space="preserve">, R.; Koepp, M.; Free, S.; Myers, R.; Lemieux, L.; Mitchell, T.; Brooks, D.; Duncan, J. </w:t>
      </w:r>
      <w:r w:rsidRPr="00AD5A55">
        <w:rPr>
          <w:rFonts w:ascii="Times New Roman" w:hAnsi="Times New Roman" w:cs="Times New Roman"/>
          <w:sz w:val="20"/>
          <w:szCs w:val="20"/>
          <w:shd w:val="clear" w:color="auto" w:fill="FFFFFF"/>
        </w:rPr>
        <w:t xml:space="preserve">Three-dimensional maximum probability atlas of the human brain, with </w:t>
      </w:r>
      <w:proofErr w:type="gramStart"/>
      <w:r w:rsidRPr="00AD5A55">
        <w:rPr>
          <w:rFonts w:ascii="Times New Roman" w:hAnsi="Times New Roman" w:cs="Times New Roman"/>
          <w:sz w:val="20"/>
          <w:szCs w:val="20"/>
          <w:shd w:val="clear" w:color="auto" w:fill="FFFFFF"/>
        </w:rPr>
        <w:t>particular reference</w:t>
      </w:r>
      <w:proofErr w:type="gramEnd"/>
      <w:r w:rsidRPr="00AD5A55">
        <w:rPr>
          <w:rFonts w:ascii="Times New Roman" w:hAnsi="Times New Roman" w:cs="Times New Roman"/>
          <w:sz w:val="20"/>
          <w:szCs w:val="20"/>
          <w:shd w:val="clear" w:color="auto" w:fill="FFFFFF"/>
        </w:rPr>
        <w:t xml:space="preserve"> to the temporal lobe</w:t>
      </w:r>
      <w:r w:rsidRPr="00AD5A55">
        <w:rPr>
          <w:rFonts w:ascii="Times New Roman" w:hAnsi="Times New Roman" w:cs="Times New Roman"/>
          <w:sz w:val="20"/>
          <w:szCs w:val="20"/>
        </w:rPr>
        <w:t>. </w:t>
      </w:r>
      <w:r w:rsidRPr="00AD5A55">
        <w:rPr>
          <w:rFonts w:ascii="Times New Roman" w:hAnsi="Times New Roman" w:cs="Times New Roman"/>
          <w:i/>
          <w:iCs/>
          <w:sz w:val="20"/>
          <w:szCs w:val="20"/>
        </w:rPr>
        <w:t>Human Brain Mapping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2003</w:t>
      </w:r>
      <w:r w:rsidRPr="00AD5A55">
        <w:rPr>
          <w:rFonts w:ascii="Times New Roman" w:hAnsi="Times New Roman" w:cs="Times New Roman"/>
          <w:sz w:val="20"/>
          <w:szCs w:val="20"/>
        </w:rPr>
        <w:t>, </w:t>
      </w:r>
      <w:r w:rsidRPr="00AD5A55">
        <w:rPr>
          <w:rFonts w:ascii="Times New Roman" w:hAnsi="Times New Roman" w:cs="Times New Roman"/>
          <w:i/>
          <w:iCs/>
          <w:sz w:val="20"/>
          <w:szCs w:val="20"/>
        </w:rPr>
        <w:t>19</w:t>
      </w:r>
      <w:r w:rsidRPr="00AD5A55">
        <w:rPr>
          <w:rFonts w:ascii="Times New Roman" w:hAnsi="Times New Roman" w:cs="Times New Roman"/>
          <w:sz w:val="20"/>
          <w:szCs w:val="20"/>
        </w:rPr>
        <w:t> (4), 224-247.</w:t>
      </w:r>
    </w:p>
    <w:p w14:paraId="228C124C"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[37] </w:t>
      </w:r>
      <w:proofErr w:type="spellStart"/>
      <w:r w:rsidRPr="00AD5A55">
        <w:rPr>
          <w:rFonts w:ascii="Times New Roman" w:hAnsi="Times New Roman" w:cs="Times New Roman"/>
          <w:sz w:val="20"/>
          <w:szCs w:val="20"/>
        </w:rPr>
        <w:t>Dahnke</w:t>
      </w:r>
      <w:proofErr w:type="spellEnd"/>
      <w:r w:rsidRPr="00AD5A55">
        <w:rPr>
          <w:rFonts w:ascii="Times New Roman" w:hAnsi="Times New Roman" w:cs="Times New Roman"/>
          <w:sz w:val="20"/>
          <w:szCs w:val="20"/>
        </w:rPr>
        <w:t xml:space="preserve">, R.; </w:t>
      </w:r>
      <w:proofErr w:type="spellStart"/>
      <w:r w:rsidRPr="00AD5A55">
        <w:rPr>
          <w:rFonts w:ascii="Times New Roman" w:hAnsi="Times New Roman" w:cs="Times New Roman"/>
          <w:sz w:val="20"/>
          <w:szCs w:val="20"/>
        </w:rPr>
        <w:t>Yotter</w:t>
      </w:r>
      <w:proofErr w:type="spellEnd"/>
      <w:r w:rsidRPr="00AD5A55">
        <w:rPr>
          <w:rFonts w:ascii="Times New Roman" w:hAnsi="Times New Roman" w:cs="Times New Roman"/>
          <w:sz w:val="20"/>
          <w:szCs w:val="20"/>
        </w:rPr>
        <w:t xml:space="preserve">, R.; </w:t>
      </w:r>
      <w:proofErr w:type="spellStart"/>
      <w:r w:rsidRPr="00AD5A55">
        <w:rPr>
          <w:rFonts w:ascii="Times New Roman" w:hAnsi="Times New Roman" w:cs="Times New Roman"/>
          <w:sz w:val="20"/>
          <w:szCs w:val="20"/>
        </w:rPr>
        <w:t>Gaser</w:t>
      </w:r>
      <w:proofErr w:type="spellEnd"/>
      <w:r w:rsidRPr="00AD5A55">
        <w:rPr>
          <w:rFonts w:ascii="Times New Roman" w:hAnsi="Times New Roman" w:cs="Times New Roman"/>
          <w:sz w:val="20"/>
          <w:szCs w:val="20"/>
        </w:rPr>
        <w:t xml:space="preserve">, C. </w:t>
      </w:r>
      <w:r w:rsidRPr="00AD5A55">
        <w:rPr>
          <w:rFonts w:ascii="Times New Roman" w:hAnsi="Times New Roman" w:cs="Times New Roman"/>
          <w:sz w:val="20"/>
          <w:szCs w:val="20"/>
          <w:shd w:val="clear" w:color="auto" w:fill="FFFFFF"/>
        </w:rPr>
        <w:t>Cortical thickness and central surface estimation</w:t>
      </w:r>
      <w:r w:rsidRPr="00AD5A55">
        <w:rPr>
          <w:rFonts w:ascii="Times New Roman" w:hAnsi="Times New Roman" w:cs="Times New Roman"/>
          <w:sz w:val="20"/>
          <w:szCs w:val="20"/>
        </w:rPr>
        <w:t>. </w:t>
      </w:r>
      <w:proofErr w:type="spellStart"/>
      <w:r w:rsidRPr="00AD5A55">
        <w:rPr>
          <w:rFonts w:ascii="Times New Roman" w:hAnsi="Times New Roman" w:cs="Times New Roman"/>
          <w:i/>
          <w:iCs/>
          <w:sz w:val="20"/>
          <w:szCs w:val="20"/>
        </w:rPr>
        <w:t>NeuroImage</w:t>
      </w:r>
      <w:proofErr w:type="spellEnd"/>
      <w:r w:rsidRPr="00AD5A55">
        <w:rPr>
          <w:rFonts w:ascii="Times New Roman" w:hAnsi="Times New Roman" w:cs="Times New Roman"/>
          <w:sz w:val="20"/>
          <w:szCs w:val="20"/>
        </w:rPr>
        <w:t> </w:t>
      </w:r>
      <w:r w:rsidRPr="00AD5A55">
        <w:rPr>
          <w:rFonts w:ascii="Times New Roman" w:hAnsi="Times New Roman" w:cs="Times New Roman"/>
          <w:b/>
          <w:bCs/>
          <w:sz w:val="20"/>
          <w:szCs w:val="20"/>
        </w:rPr>
        <w:t>2013</w:t>
      </w:r>
      <w:r w:rsidRPr="00AD5A55">
        <w:rPr>
          <w:rFonts w:ascii="Times New Roman" w:hAnsi="Times New Roman" w:cs="Times New Roman"/>
          <w:sz w:val="20"/>
          <w:szCs w:val="20"/>
        </w:rPr>
        <w:t>, </w:t>
      </w:r>
      <w:r w:rsidRPr="00AD5A55">
        <w:rPr>
          <w:rFonts w:ascii="Times New Roman" w:hAnsi="Times New Roman" w:cs="Times New Roman"/>
          <w:i/>
          <w:iCs/>
          <w:sz w:val="20"/>
          <w:szCs w:val="20"/>
        </w:rPr>
        <w:t>65</w:t>
      </w:r>
      <w:r w:rsidRPr="00AD5A55">
        <w:rPr>
          <w:rFonts w:ascii="Times New Roman" w:hAnsi="Times New Roman" w:cs="Times New Roman"/>
          <w:sz w:val="20"/>
          <w:szCs w:val="20"/>
        </w:rPr>
        <w:t>, 336-348.</w:t>
      </w:r>
    </w:p>
    <w:p w14:paraId="72A6A222" w14:textId="3E028116"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[38] </w:t>
      </w:r>
      <w:r w:rsidR="00795B4B" w:rsidRPr="00AD5A55">
        <w:rPr>
          <w:rFonts w:ascii="Times New Roman" w:hAnsi="Times New Roman" w:cs="Times New Roman"/>
          <w:sz w:val="20"/>
          <w:szCs w:val="20"/>
        </w:rPr>
        <w:t xml:space="preserve">Analytics Vidhya. </w:t>
      </w:r>
      <w:r w:rsidRPr="00AD5A55">
        <w:rPr>
          <w:rFonts w:ascii="Times New Roman" w:hAnsi="Times New Roman" w:cs="Times New Roman"/>
          <w:sz w:val="20"/>
          <w:szCs w:val="20"/>
        </w:rPr>
        <w:t xml:space="preserve">Introduction to Feature Selection methods with an example (or how to select the right variables?). https://www.analyticsvidhya.com/blog/2016/12/introduction-to-feature-selection-methods-with-an-example-or-how-to-select-the-right-variables. </w:t>
      </w:r>
      <w:r w:rsidR="00A63C76" w:rsidRPr="00AD5A55">
        <w:rPr>
          <w:rFonts w:ascii="Times New Roman" w:hAnsi="Times New Roman" w:cs="Times New Roman"/>
          <w:sz w:val="20"/>
          <w:szCs w:val="20"/>
        </w:rPr>
        <w:t>(</w:t>
      </w:r>
      <w:r w:rsidRPr="00AD5A55">
        <w:rPr>
          <w:rFonts w:ascii="Times New Roman" w:hAnsi="Times New Roman" w:cs="Times New Roman"/>
          <w:sz w:val="20"/>
          <w:szCs w:val="20"/>
        </w:rPr>
        <w:t xml:space="preserve">Accessed </w:t>
      </w:r>
      <w:r w:rsidR="00320594" w:rsidRPr="00AD5A55">
        <w:rPr>
          <w:rFonts w:ascii="Times New Roman" w:hAnsi="Times New Roman" w:cs="Times New Roman"/>
          <w:sz w:val="20"/>
          <w:szCs w:val="20"/>
        </w:rPr>
        <w:t xml:space="preserve">October </w:t>
      </w:r>
      <w:r w:rsidRPr="00AD5A55">
        <w:rPr>
          <w:rFonts w:ascii="Times New Roman" w:hAnsi="Times New Roman" w:cs="Times New Roman"/>
          <w:sz w:val="20"/>
          <w:szCs w:val="20"/>
        </w:rPr>
        <w:t>6</w:t>
      </w:r>
      <w:r w:rsidR="00320594" w:rsidRPr="00AD5A55">
        <w:rPr>
          <w:rFonts w:ascii="Times New Roman" w:hAnsi="Times New Roman" w:cs="Times New Roman"/>
          <w:sz w:val="20"/>
          <w:szCs w:val="20"/>
        </w:rPr>
        <w:t xml:space="preserve">, </w:t>
      </w:r>
      <w:r w:rsidRPr="00AD5A55">
        <w:rPr>
          <w:rFonts w:ascii="Times New Roman" w:hAnsi="Times New Roman" w:cs="Times New Roman"/>
          <w:b/>
          <w:bCs/>
          <w:sz w:val="20"/>
          <w:szCs w:val="20"/>
        </w:rPr>
        <w:t>2021</w:t>
      </w:r>
      <w:r w:rsidR="00A63C76" w:rsidRPr="00AD5A55">
        <w:rPr>
          <w:rFonts w:ascii="Times New Roman" w:hAnsi="Times New Roman" w:cs="Times New Roman"/>
          <w:sz w:val="20"/>
          <w:szCs w:val="20"/>
        </w:rPr>
        <w:t>)</w:t>
      </w:r>
      <w:r w:rsidRPr="00AD5A55">
        <w:rPr>
          <w:rFonts w:ascii="Times New Roman" w:hAnsi="Times New Roman" w:cs="Times New Roman"/>
          <w:sz w:val="20"/>
          <w:szCs w:val="20"/>
        </w:rPr>
        <w:t>.</w:t>
      </w:r>
    </w:p>
    <w:p w14:paraId="7DA6D8DA" w14:textId="77777777" w:rsidR="00FD09EA" w:rsidRPr="00AD5A55" w:rsidRDefault="00FD09EA" w:rsidP="00537F20">
      <w:pPr>
        <w:pStyle w:val="NoSpacing"/>
        <w:bidi w:val="0"/>
        <w:spacing w:line="360" w:lineRule="auto"/>
        <w:jc w:val="both"/>
        <w:rPr>
          <w:rFonts w:ascii="Times New Roman" w:hAnsi="Times New Roman" w:cs="Times New Roman"/>
          <w:sz w:val="20"/>
          <w:szCs w:val="20"/>
        </w:rPr>
      </w:pPr>
      <w:bookmarkStart w:id="53" w:name="_Hlk107386699"/>
      <w:r w:rsidRPr="00AD5A55">
        <w:rPr>
          <w:rFonts w:ascii="Times New Roman" w:hAnsi="Times New Roman" w:cs="Times New Roman"/>
          <w:sz w:val="20"/>
          <w:szCs w:val="20"/>
        </w:rPr>
        <w:t xml:space="preserve">[39] Chandrashekar, G.; </w:t>
      </w:r>
      <w:proofErr w:type="spellStart"/>
      <w:r w:rsidRPr="00AD5A55">
        <w:rPr>
          <w:rFonts w:ascii="Times New Roman" w:hAnsi="Times New Roman" w:cs="Times New Roman"/>
          <w:sz w:val="20"/>
          <w:szCs w:val="20"/>
        </w:rPr>
        <w:t>Sahin</w:t>
      </w:r>
      <w:proofErr w:type="spellEnd"/>
      <w:r w:rsidRPr="00AD5A55">
        <w:rPr>
          <w:rFonts w:ascii="Times New Roman" w:hAnsi="Times New Roman" w:cs="Times New Roman"/>
          <w:sz w:val="20"/>
          <w:szCs w:val="20"/>
        </w:rPr>
        <w:t>, F. A survey on feature selection methods. </w:t>
      </w:r>
      <w:r w:rsidRPr="00AD5A55">
        <w:rPr>
          <w:rFonts w:ascii="Times New Roman" w:hAnsi="Times New Roman" w:cs="Times New Roman"/>
          <w:i/>
          <w:iCs/>
          <w:sz w:val="20"/>
          <w:szCs w:val="20"/>
        </w:rPr>
        <w:t>Computers &amp; Electrical Engineering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2014</w:t>
      </w:r>
      <w:r w:rsidRPr="00AD5A55">
        <w:rPr>
          <w:rFonts w:ascii="Times New Roman" w:hAnsi="Times New Roman" w:cs="Times New Roman"/>
          <w:sz w:val="20"/>
          <w:szCs w:val="20"/>
        </w:rPr>
        <w:t>, </w:t>
      </w:r>
      <w:r w:rsidRPr="00AD5A55">
        <w:rPr>
          <w:rFonts w:ascii="Times New Roman" w:hAnsi="Times New Roman" w:cs="Times New Roman"/>
          <w:i/>
          <w:iCs/>
          <w:sz w:val="20"/>
          <w:szCs w:val="20"/>
        </w:rPr>
        <w:t>40</w:t>
      </w:r>
      <w:r w:rsidRPr="00AD5A55">
        <w:rPr>
          <w:rFonts w:ascii="Times New Roman" w:hAnsi="Times New Roman" w:cs="Times New Roman"/>
          <w:sz w:val="20"/>
          <w:szCs w:val="20"/>
        </w:rPr>
        <w:t> (1), 16-28.</w:t>
      </w:r>
    </w:p>
    <w:p w14:paraId="04DA0F9F" w14:textId="39F845BD"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[40] Chen, T.; </w:t>
      </w:r>
      <w:proofErr w:type="spellStart"/>
      <w:r w:rsidRPr="00AD5A55">
        <w:rPr>
          <w:rFonts w:ascii="Times New Roman" w:hAnsi="Times New Roman" w:cs="Times New Roman"/>
          <w:sz w:val="20"/>
          <w:szCs w:val="20"/>
        </w:rPr>
        <w:t>Guestrin</w:t>
      </w:r>
      <w:proofErr w:type="spellEnd"/>
      <w:r w:rsidRPr="00AD5A55">
        <w:rPr>
          <w:rFonts w:ascii="Times New Roman" w:hAnsi="Times New Roman" w:cs="Times New Roman"/>
          <w:sz w:val="20"/>
          <w:szCs w:val="20"/>
        </w:rPr>
        <w:t>, C. In </w:t>
      </w:r>
      <w:r w:rsidRPr="00AD5A55">
        <w:rPr>
          <w:rFonts w:ascii="Times New Roman" w:hAnsi="Times New Roman" w:cs="Times New Roman"/>
          <w:i/>
          <w:iCs/>
          <w:sz w:val="20"/>
          <w:szCs w:val="20"/>
        </w:rPr>
        <w:t>22nd ACM SIGKDD International Conference on Knowledge Discovery and Data Mining</w:t>
      </w:r>
      <w:r w:rsidRPr="00AD5A55">
        <w:rPr>
          <w:rFonts w:ascii="Times New Roman" w:hAnsi="Times New Roman" w:cs="Times New Roman"/>
          <w:sz w:val="20"/>
          <w:szCs w:val="20"/>
        </w:rPr>
        <w:t xml:space="preserve">; </w:t>
      </w:r>
      <w:r w:rsidR="00E03EED" w:rsidRPr="00AD5A55">
        <w:rPr>
          <w:rFonts w:ascii="Times New Roman" w:hAnsi="Times New Roman" w:cs="Times New Roman"/>
          <w:sz w:val="20"/>
          <w:szCs w:val="20"/>
        </w:rPr>
        <w:t xml:space="preserve">Association for Computing Machinery </w:t>
      </w:r>
      <w:r w:rsidRPr="00AD5A55">
        <w:rPr>
          <w:rFonts w:ascii="Times New Roman" w:hAnsi="Times New Roman" w:cs="Times New Roman"/>
          <w:b/>
          <w:bCs/>
          <w:sz w:val="20"/>
          <w:szCs w:val="20"/>
        </w:rPr>
        <w:t>2016</w:t>
      </w:r>
      <w:r w:rsidRPr="00AD5A55">
        <w:rPr>
          <w:rFonts w:ascii="Times New Roman" w:hAnsi="Times New Roman" w:cs="Times New Roman"/>
          <w:sz w:val="20"/>
          <w:szCs w:val="20"/>
        </w:rPr>
        <w:t>; pp 785–794.</w:t>
      </w:r>
    </w:p>
    <w:p w14:paraId="5FBC52B2" w14:textId="7CD4E2F2"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[4</w:t>
      </w:r>
      <w:r w:rsidR="00990976" w:rsidRPr="00AD5A55">
        <w:rPr>
          <w:rFonts w:ascii="Times New Roman" w:hAnsi="Times New Roman" w:cs="Times New Roman"/>
          <w:sz w:val="20"/>
          <w:szCs w:val="20"/>
        </w:rPr>
        <w:t>1</w:t>
      </w:r>
      <w:r w:rsidRPr="00AD5A55">
        <w:rPr>
          <w:rFonts w:ascii="Times New Roman" w:hAnsi="Times New Roman" w:cs="Times New Roman"/>
          <w:sz w:val="20"/>
          <w:szCs w:val="20"/>
        </w:rPr>
        <w:t>] Keerthi, S.; Lin, C. Asymptotic behaviors of support vector machines with Gaussian kernel. </w:t>
      </w:r>
      <w:r w:rsidRPr="00AD5A55">
        <w:rPr>
          <w:rFonts w:ascii="Times New Roman" w:hAnsi="Times New Roman" w:cs="Times New Roman"/>
          <w:i/>
          <w:iCs/>
          <w:sz w:val="20"/>
          <w:szCs w:val="20"/>
        </w:rPr>
        <w:t>Neural Computation</w:t>
      </w:r>
      <w:r w:rsidRPr="00AD5A55">
        <w:rPr>
          <w:rFonts w:ascii="Times New Roman" w:hAnsi="Times New Roman" w:cs="Times New Roman"/>
          <w:sz w:val="20"/>
          <w:szCs w:val="20"/>
        </w:rPr>
        <w:t> </w:t>
      </w:r>
      <w:r w:rsidRPr="00AD5A55">
        <w:rPr>
          <w:rFonts w:ascii="Times New Roman" w:hAnsi="Times New Roman" w:cs="Times New Roman"/>
          <w:b/>
          <w:bCs/>
          <w:sz w:val="20"/>
          <w:szCs w:val="20"/>
        </w:rPr>
        <w:t>2003</w:t>
      </w:r>
      <w:r w:rsidRPr="00AD5A55">
        <w:rPr>
          <w:rFonts w:ascii="Times New Roman" w:hAnsi="Times New Roman" w:cs="Times New Roman"/>
          <w:sz w:val="20"/>
          <w:szCs w:val="20"/>
        </w:rPr>
        <w:t>, </w:t>
      </w:r>
      <w:r w:rsidRPr="00AD5A55">
        <w:rPr>
          <w:rFonts w:ascii="Times New Roman" w:hAnsi="Times New Roman" w:cs="Times New Roman"/>
          <w:i/>
          <w:iCs/>
          <w:sz w:val="20"/>
          <w:szCs w:val="20"/>
        </w:rPr>
        <w:t>15</w:t>
      </w:r>
      <w:r w:rsidRPr="00AD5A55">
        <w:rPr>
          <w:rFonts w:ascii="Times New Roman" w:hAnsi="Times New Roman" w:cs="Times New Roman"/>
          <w:sz w:val="20"/>
          <w:szCs w:val="20"/>
        </w:rPr>
        <w:t> (7), 1667-1689.</w:t>
      </w:r>
    </w:p>
    <w:p w14:paraId="56BD50F4" w14:textId="1905AB87" w:rsidR="00FD09EA" w:rsidRPr="00AD5A55" w:rsidRDefault="00FD09EA" w:rsidP="00537F20">
      <w:pPr>
        <w:pStyle w:val="NoSpacing"/>
        <w:bidi w:val="0"/>
        <w:spacing w:line="360" w:lineRule="auto"/>
        <w:jc w:val="both"/>
        <w:rPr>
          <w:rFonts w:ascii="Times New Roman" w:hAnsi="Times New Roman" w:cs="Times New Roman"/>
          <w:sz w:val="20"/>
          <w:szCs w:val="20"/>
        </w:rPr>
      </w:pPr>
      <w:r w:rsidRPr="00AD5A55">
        <w:rPr>
          <w:rFonts w:ascii="Times New Roman" w:hAnsi="Times New Roman" w:cs="Times New Roman"/>
          <w:sz w:val="20"/>
          <w:szCs w:val="20"/>
        </w:rPr>
        <w:t>[4</w:t>
      </w:r>
      <w:r w:rsidR="00990976" w:rsidRPr="00AD5A55">
        <w:rPr>
          <w:rFonts w:ascii="Times New Roman" w:hAnsi="Times New Roman" w:cs="Times New Roman"/>
          <w:sz w:val="20"/>
          <w:szCs w:val="20"/>
        </w:rPr>
        <w:t>2</w:t>
      </w:r>
      <w:r w:rsidRPr="00AD5A55">
        <w:rPr>
          <w:rFonts w:ascii="Times New Roman" w:hAnsi="Times New Roman" w:cs="Times New Roman"/>
          <w:sz w:val="20"/>
          <w:szCs w:val="20"/>
        </w:rPr>
        <w:t xml:space="preserve">] Ali, N.; </w:t>
      </w:r>
      <w:proofErr w:type="spellStart"/>
      <w:r w:rsidRPr="00AD5A55">
        <w:rPr>
          <w:rFonts w:ascii="Times New Roman" w:hAnsi="Times New Roman" w:cs="Times New Roman"/>
          <w:sz w:val="20"/>
          <w:szCs w:val="20"/>
        </w:rPr>
        <w:t>Neagu</w:t>
      </w:r>
      <w:proofErr w:type="spellEnd"/>
      <w:r w:rsidRPr="00AD5A55">
        <w:rPr>
          <w:rFonts w:ascii="Times New Roman" w:hAnsi="Times New Roman" w:cs="Times New Roman"/>
          <w:sz w:val="20"/>
          <w:szCs w:val="20"/>
        </w:rPr>
        <w:t>, D.; Trundle, P. Evaluation of k</w:t>
      </w:r>
      <w:r w:rsidRPr="00AD5A55">
        <w:rPr>
          <w:rFonts w:ascii="Times New Roman" w:hAnsi="Times New Roman" w:cs="Times New Roman"/>
          <w:sz w:val="20"/>
          <w:szCs w:val="20"/>
        </w:rPr>
        <w:noBreakHyphen/>
        <w:t xml:space="preserve">nearest </w:t>
      </w:r>
      <w:proofErr w:type="spellStart"/>
      <w:r w:rsidRPr="00AD5A55">
        <w:rPr>
          <w:rFonts w:ascii="Times New Roman" w:hAnsi="Times New Roman" w:cs="Times New Roman"/>
          <w:sz w:val="20"/>
          <w:szCs w:val="20"/>
        </w:rPr>
        <w:t>neighbour</w:t>
      </w:r>
      <w:proofErr w:type="spellEnd"/>
      <w:r w:rsidRPr="00AD5A55">
        <w:rPr>
          <w:rFonts w:ascii="Times New Roman" w:hAnsi="Times New Roman" w:cs="Times New Roman"/>
          <w:sz w:val="20"/>
          <w:szCs w:val="20"/>
        </w:rPr>
        <w:t xml:space="preserve"> classifier performance for heterogeneous data sets. </w:t>
      </w:r>
      <w:r w:rsidRPr="00AD5A55">
        <w:rPr>
          <w:rFonts w:ascii="Times New Roman" w:hAnsi="Times New Roman" w:cs="Times New Roman"/>
          <w:i/>
          <w:iCs/>
          <w:sz w:val="20"/>
          <w:szCs w:val="20"/>
        </w:rPr>
        <w:t>SN Applied Sciences</w:t>
      </w:r>
      <w:r w:rsidRPr="00AD5A55">
        <w:rPr>
          <w:rFonts w:ascii="Times New Roman" w:hAnsi="Times New Roman" w:cs="Times New Roman"/>
          <w:sz w:val="20"/>
          <w:szCs w:val="20"/>
        </w:rPr>
        <w:t> </w:t>
      </w:r>
      <w:r w:rsidRPr="00AD5A55">
        <w:rPr>
          <w:rFonts w:ascii="Times New Roman" w:hAnsi="Times New Roman" w:cs="Times New Roman"/>
          <w:b/>
          <w:bCs/>
          <w:sz w:val="20"/>
          <w:szCs w:val="20"/>
        </w:rPr>
        <w:t>2019</w:t>
      </w:r>
      <w:r w:rsidRPr="00AD5A55">
        <w:rPr>
          <w:rFonts w:ascii="Times New Roman" w:hAnsi="Times New Roman" w:cs="Times New Roman"/>
          <w:sz w:val="20"/>
          <w:szCs w:val="20"/>
        </w:rPr>
        <w:t>, 1 (12).</w:t>
      </w:r>
    </w:p>
    <w:p w14:paraId="26634667"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[43] Fan, Y.; </w:t>
      </w:r>
      <w:proofErr w:type="spellStart"/>
      <w:r w:rsidRPr="00AD5A55">
        <w:rPr>
          <w:rFonts w:ascii="Times New Roman" w:hAnsi="Times New Roman" w:cs="Times New Roman"/>
          <w:sz w:val="20"/>
          <w:szCs w:val="20"/>
        </w:rPr>
        <w:t>Batmanghelich</w:t>
      </w:r>
      <w:proofErr w:type="spellEnd"/>
      <w:r w:rsidRPr="00AD5A55">
        <w:rPr>
          <w:rFonts w:ascii="Times New Roman" w:hAnsi="Times New Roman" w:cs="Times New Roman"/>
          <w:sz w:val="20"/>
          <w:szCs w:val="20"/>
        </w:rPr>
        <w:t xml:space="preserve">, N.; Clark, C.; </w:t>
      </w:r>
      <w:proofErr w:type="spellStart"/>
      <w:r w:rsidRPr="00AD5A55">
        <w:rPr>
          <w:rFonts w:ascii="Times New Roman" w:hAnsi="Times New Roman" w:cs="Times New Roman"/>
          <w:sz w:val="20"/>
          <w:szCs w:val="20"/>
        </w:rPr>
        <w:t>Davatzikos</w:t>
      </w:r>
      <w:proofErr w:type="spellEnd"/>
      <w:r w:rsidRPr="00AD5A55">
        <w:rPr>
          <w:rFonts w:ascii="Times New Roman" w:hAnsi="Times New Roman" w:cs="Times New Roman"/>
          <w:sz w:val="20"/>
          <w:szCs w:val="20"/>
        </w:rPr>
        <w:t>, C. Spatial patterns of brain atrophy in MCI patients, identified via high-dimensional pattern classification, predict subsequent cognitive decline. </w:t>
      </w:r>
      <w:proofErr w:type="spellStart"/>
      <w:r w:rsidRPr="00AD5A55">
        <w:rPr>
          <w:rFonts w:ascii="Times New Roman" w:hAnsi="Times New Roman" w:cs="Times New Roman"/>
          <w:i/>
          <w:iCs/>
          <w:sz w:val="20"/>
          <w:szCs w:val="20"/>
        </w:rPr>
        <w:t>NeuroImage</w:t>
      </w:r>
      <w:proofErr w:type="spellEnd"/>
      <w:r w:rsidRPr="00AD5A55">
        <w:rPr>
          <w:rFonts w:ascii="Times New Roman" w:hAnsi="Times New Roman" w:cs="Times New Roman"/>
          <w:sz w:val="20"/>
          <w:szCs w:val="20"/>
        </w:rPr>
        <w:t> </w:t>
      </w:r>
      <w:r w:rsidRPr="00AD5A55">
        <w:rPr>
          <w:rFonts w:ascii="Times New Roman" w:hAnsi="Times New Roman" w:cs="Times New Roman"/>
          <w:b/>
          <w:bCs/>
          <w:sz w:val="20"/>
          <w:szCs w:val="20"/>
        </w:rPr>
        <w:t>2008</w:t>
      </w:r>
      <w:r w:rsidRPr="00AD5A55">
        <w:rPr>
          <w:rFonts w:ascii="Times New Roman" w:hAnsi="Times New Roman" w:cs="Times New Roman"/>
          <w:sz w:val="20"/>
          <w:szCs w:val="20"/>
        </w:rPr>
        <w:t>, </w:t>
      </w:r>
      <w:r w:rsidRPr="00AD5A55">
        <w:rPr>
          <w:rFonts w:ascii="Times New Roman" w:hAnsi="Times New Roman" w:cs="Times New Roman"/>
          <w:i/>
          <w:iCs/>
          <w:sz w:val="20"/>
          <w:szCs w:val="20"/>
        </w:rPr>
        <w:t>39</w:t>
      </w:r>
      <w:r w:rsidRPr="00AD5A55">
        <w:rPr>
          <w:rFonts w:ascii="Times New Roman" w:hAnsi="Times New Roman" w:cs="Times New Roman"/>
          <w:sz w:val="20"/>
          <w:szCs w:val="20"/>
        </w:rPr>
        <w:t> (4), 1731-1743.</w:t>
      </w:r>
    </w:p>
    <w:p w14:paraId="4990ABB8"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[44] The State of Queensland (Queensland Health). Brain Map: Temporal Lobes. </w:t>
      </w:r>
      <w:hyperlink r:id="rId22" w:history="1">
        <w:r w:rsidRPr="00AD5A55">
          <w:rPr>
            <w:rFonts w:ascii="Times New Roman" w:hAnsi="Times New Roman" w:cs="Times New Roman"/>
          </w:rPr>
          <w:t>https://www.health.qld.gov.au/abios/asp/btemporal_lobes</w:t>
        </w:r>
      </w:hyperlink>
      <w:r w:rsidRPr="00AD5A55">
        <w:rPr>
          <w:rFonts w:ascii="Times New Roman" w:hAnsi="Times New Roman" w:cs="Times New Roman"/>
          <w:sz w:val="20"/>
          <w:szCs w:val="20"/>
        </w:rPr>
        <w:t>. Accessed (May 16, 2022)</w:t>
      </w:r>
    </w:p>
    <w:p w14:paraId="4E188490"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[45] Schwab, S.; </w:t>
      </w:r>
      <w:proofErr w:type="spellStart"/>
      <w:r w:rsidRPr="00AD5A55">
        <w:rPr>
          <w:rFonts w:ascii="Times New Roman" w:hAnsi="Times New Roman" w:cs="Times New Roman"/>
          <w:sz w:val="20"/>
          <w:szCs w:val="20"/>
        </w:rPr>
        <w:t>Afyouni</w:t>
      </w:r>
      <w:proofErr w:type="spellEnd"/>
      <w:r w:rsidRPr="00AD5A55">
        <w:rPr>
          <w:rFonts w:ascii="Times New Roman" w:hAnsi="Times New Roman" w:cs="Times New Roman"/>
          <w:sz w:val="20"/>
          <w:szCs w:val="20"/>
        </w:rPr>
        <w:t xml:space="preserve">, S.; Chen, Y.; Han, Z.; Guo, Q.; Dierks, T.; </w:t>
      </w:r>
      <w:proofErr w:type="spellStart"/>
      <w:r w:rsidRPr="00AD5A55">
        <w:rPr>
          <w:rFonts w:ascii="Times New Roman" w:hAnsi="Times New Roman" w:cs="Times New Roman"/>
          <w:sz w:val="20"/>
          <w:szCs w:val="20"/>
        </w:rPr>
        <w:t>Wahlund</w:t>
      </w:r>
      <w:proofErr w:type="spellEnd"/>
      <w:r w:rsidRPr="00AD5A55">
        <w:rPr>
          <w:rFonts w:ascii="Times New Roman" w:hAnsi="Times New Roman" w:cs="Times New Roman"/>
          <w:sz w:val="20"/>
          <w:szCs w:val="20"/>
        </w:rPr>
        <w:t xml:space="preserve">, L.; </w:t>
      </w:r>
      <w:proofErr w:type="spellStart"/>
      <w:r w:rsidRPr="00AD5A55">
        <w:rPr>
          <w:rFonts w:ascii="Times New Roman" w:hAnsi="Times New Roman" w:cs="Times New Roman"/>
          <w:sz w:val="20"/>
          <w:szCs w:val="20"/>
        </w:rPr>
        <w:t>Grieder</w:t>
      </w:r>
      <w:proofErr w:type="spellEnd"/>
      <w:r w:rsidRPr="00AD5A55">
        <w:rPr>
          <w:rFonts w:ascii="Times New Roman" w:hAnsi="Times New Roman" w:cs="Times New Roman"/>
          <w:sz w:val="20"/>
          <w:szCs w:val="20"/>
        </w:rPr>
        <w:t xml:space="preserve">, M. Functional Connectivity Alterations </w:t>
      </w:r>
      <w:proofErr w:type="gramStart"/>
      <w:r w:rsidRPr="00AD5A55">
        <w:rPr>
          <w:rFonts w:ascii="Times New Roman" w:hAnsi="Times New Roman" w:cs="Times New Roman"/>
          <w:sz w:val="20"/>
          <w:szCs w:val="20"/>
        </w:rPr>
        <w:t>Of</w:t>
      </w:r>
      <w:proofErr w:type="gramEnd"/>
      <w:r w:rsidRPr="00AD5A55">
        <w:rPr>
          <w:rFonts w:ascii="Times New Roman" w:hAnsi="Times New Roman" w:cs="Times New Roman"/>
          <w:sz w:val="20"/>
          <w:szCs w:val="20"/>
        </w:rPr>
        <w:t xml:space="preserve"> The Temporal Lobe And Hippocampus In Semantic Dementia And </w:t>
      </w:r>
      <w:proofErr w:type="spellStart"/>
      <w:r w:rsidRPr="00AD5A55">
        <w:rPr>
          <w:rFonts w:ascii="Times New Roman" w:hAnsi="Times New Roman" w:cs="Times New Roman"/>
          <w:sz w:val="20"/>
          <w:szCs w:val="20"/>
        </w:rPr>
        <w:t>Alzheimer’S</w:t>
      </w:r>
      <w:proofErr w:type="spellEnd"/>
      <w:r w:rsidRPr="00AD5A55">
        <w:rPr>
          <w:rFonts w:ascii="Times New Roman" w:hAnsi="Times New Roman" w:cs="Times New Roman"/>
          <w:sz w:val="20"/>
          <w:szCs w:val="20"/>
        </w:rPr>
        <w:t xml:space="preserve"> Disease. Journal of Alzheimer's Disease 2020, 76 (4), 1461-1475.</w:t>
      </w:r>
    </w:p>
    <w:p w14:paraId="1DA27689"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[46] Poulin, S.P.; </w:t>
      </w:r>
      <w:proofErr w:type="spellStart"/>
      <w:r w:rsidRPr="00AD5A55">
        <w:rPr>
          <w:rFonts w:ascii="Times New Roman" w:hAnsi="Times New Roman" w:cs="Times New Roman"/>
          <w:sz w:val="20"/>
          <w:szCs w:val="20"/>
        </w:rPr>
        <w:t>Dautoff</w:t>
      </w:r>
      <w:proofErr w:type="spellEnd"/>
      <w:r w:rsidRPr="00AD5A55">
        <w:rPr>
          <w:rFonts w:ascii="Times New Roman" w:hAnsi="Times New Roman" w:cs="Times New Roman"/>
          <w:sz w:val="20"/>
          <w:szCs w:val="20"/>
        </w:rPr>
        <w:t xml:space="preserve"> R.; Morris J.C.; Barrett L.F.; Dickerson B.C.; Alzheimer's Disease Neuroimaging Initiative. Amygdala atrophy is prominent in early Alzheimer's disease and relates to symptom severity. Psychiatry Res 2011;194(1):7-13.</w:t>
      </w:r>
    </w:p>
    <w:p w14:paraId="7CAA20A9"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[47] </w:t>
      </w:r>
      <w:proofErr w:type="spellStart"/>
      <w:r w:rsidRPr="00AD5A55">
        <w:rPr>
          <w:rFonts w:ascii="Times New Roman" w:hAnsi="Times New Roman" w:cs="Times New Roman"/>
          <w:sz w:val="20"/>
          <w:szCs w:val="20"/>
        </w:rPr>
        <w:t>SimplyPsychology</w:t>
      </w:r>
      <w:proofErr w:type="spellEnd"/>
      <w:r w:rsidRPr="00AD5A55">
        <w:rPr>
          <w:rFonts w:ascii="Times New Roman" w:hAnsi="Times New Roman" w:cs="Times New Roman"/>
          <w:sz w:val="20"/>
          <w:szCs w:val="20"/>
        </w:rPr>
        <w:t xml:space="preserve">. Amygdala Function and Location. </w:t>
      </w:r>
      <w:hyperlink r:id="rId23" w:history="1">
        <w:r w:rsidRPr="00AD5A55">
          <w:rPr>
            <w:rFonts w:ascii="Times New Roman" w:hAnsi="Times New Roman" w:cs="Times New Roman"/>
            <w:sz w:val="20"/>
            <w:szCs w:val="20"/>
          </w:rPr>
          <w:t>https://www.simplypsychology.org/amygdala.html</w:t>
        </w:r>
      </w:hyperlink>
      <w:r w:rsidRPr="00AD5A55">
        <w:rPr>
          <w:rFonts w:ascii="Times New Roman" w:hAnsi="Times New Roman" w:cs="Times New Roman"/>
          <w:sz w:val="20"/>
          <w:szCs w:val="20"/>
        </w:rPr>
        <w:t>. Accessed (May 16, 2022)</w:t>
      </w:r>
    </w:p>
    <w:p w14:paraId="25B3EAC2"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[48] Barnes, J.; Whitwell, J.; Frost, C.; Josephs, K.; </w:t>
      </w:r>
      <w:proofErr w:type="spellStart"/>
      <w:r w:rsidRPr="00AD5A55">
        <w:rPr>
          <w:rFonts w:ascii="Times New Roman" w:hAnsi="Times New Roman" w:cs="Times New Roman"/>
          <w:sz w:val="20"/>
          <w:szCs w:val="20"/>
        </w:rPr>
        <w:t>Rossor</w:t>
      </w:r>
      <w:proofErr w:type="spellEnd"/>
      <w:r w:rsidRPr="00AD5A55">
        <w:rPr>
          <w:rFonts w:ascii="Times New Roman" w:hAnsi="Times New Roman" w:cs="Times New Roman"/>
          <w:sz w:val="20"/>
          <w:szCs w:val="20"/>
        </w:rPr>
        <w:t xml:space="preserve">, M.; Fox, N. Measurements </w:t>
      </w:r>
      <w:proofErr w:type="gramStart"/>
      <w:r w:rsidRPr="00AD5A55">
        <w:rPr>
          <w:rFonts w:ascii="Times New Roman" w:hAnsi="Times New Roman" w:cs="Times New Roman"/>
          <w:sz w:val="20"/>
          <w:szCs w:val="20"/>
        </w:rPr>
        <w:t>Of</w:t>
      </w:r>
      <w:proofErr w:type="gramEnd"/>
      <w:r w:rsidRPr="00AD5A55">
        <w:rPr>
          <w:rFonts w:ascii="Times New Roman" w:hAnsi="Times New Roman" w:cs="Times New Roman"/>
          <w:sz w:val="20"/>
          <w:szCs w:val="20"/>
        </w:rPr>
        <w:t xml:space="preserve"> The Amygdala And Hippocampus In Pathologically Confirmed Alzheimer Disease And Frontotemporal Lobar Degeneration. Archives of Neurology 2006, 63(10), 1434.</w:t>
      </w:r>
    </w:p>
    <w:p w14:paraId="0241D598"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[49] </w:t>
      </w:r>
      <w:proofErr w:type="spellStart"/>
      <w:r w:rsidRPr="00AD5A55">
        <w:rPr>
          <w:rFonts w:ascii="Times New Roman" w:hAnsi="Times New Roman" w:cs="Times New Roman"/>
          <w:sz w:val="20"/>
          <w:szCs w:val="20"/>
        </w:rPr>
        <w:t>Kautzky</w:t>
      </w:r>
      <w:proofErr w:type="spellEnd"/>
      <w:r w:rsidRPr="00AD5A55">
        <w:rPr>
          <w:rFonts w:ascii="Times New Roman" w:hAnsi="Times New Roman" w:cs="Times New Roman"/>
          <w:sz w:val="20"/>
          <w:szCs w:val="20"/>
        </w:rPr>
        <w:t xml:space="preserve">, A.; </w:t>
      </w:r>
      <w:proofErr w:type="spellStart"/>
      <w:r w:rsidRPr="00AD5A55">
        <w:rPr>
          <w:rFonts w:ascii="Times New Roman" w:hAnsi="Times New Roman" w:cs="Times New Roman"/>
          <w:sz w:val="20"/>
          <w:szCs w:val="20"/>
        </w:rPr>
        <w:t>Seiger</w:t>
      </w:r>
      <w:proofErr w:type="spellEnd"/>
      <w:r w:rsidRPr="00AD5A55">
        <w:rPr>
          <w:rFonts w:ascii="Times New Roman" w:hAnsi="Times New Roman" w:cs="Times New Roman"/>
          <w:sz w:val="20"/>
          <w:szCs w:val="20"/>
        </w:rPr>
        <w:t xml:space="preserve">, R.; Hahn, A.; Fischer, P.; </w:t>
      </w:r>
      <w:proofErr w:type="spellStart"/>
      <w:r w:rsidRPr="00AD5A55">
        <w:rPr>
          <w:rFonts w:ascii="Times New Roman" w:hAnsi="Times New Roman" w:cs="Times New Roman"/>
          <w:sz w:val="20"/>
          <w:szCs w:val="20"/>
        </w:rPr>
        <w:t>Krampla</w:t>
      </w:r>
      <w:proofErr w:type="spellEnd"/>
      <w:r w:rsidRPr="00AD5A55">
        <w:rPr>
          <w:rFonts w:ascii="Times New Roman" w:hAnsi="Times New Roman" w:cs="Times New Roman"/>
          <w:sz w:val="20"/>
          <w:szCs w:val="20"/>
        </w:rPr>
        <w:t xml:space="preserve">, W.; Kasper, S.; Kovacs, G.; </w:t>
      </w:r>
      <w:proofErr w:type="spellStart"/>
      <w:r w:rsidRPr="00AD5A55">
        <w:rPr>
          <w:rFonts w:ascii="Times New Roman" w:hAnsi="Times New Roman" w:cs="Times New Roman"/>
          <w:sz w:val="20"/>
          <w:szCs w:val="20"/>
        </w:rPr>
        <w:t>Lanzenberger</w:t>
      </w:r>
      <w:proofErr w:type="spellEnd"/>
      <w:r w:rsidRPr="00AD5A55">
        <w:rPr>
          <w:rFonts w:ascii="Times New Roman" w:hAnsi="Times New Roman" w:cs="Times New Roman"/>
          <w:sz w:val="20"/>
          <w:szCs w:val="20"/>
        </w:rPr>
        <w:t>, R. Prediction of Autopsy Verified Neuropathological Change of Alzheimer's Disease Using Machine Learning and MRI. </w:t>
      </w:r>
      <w:r w:rsidRPr="00AD5A55">
        <w:rPr>
          <w:rFonts w:ascii="Times New Roman" w:hAnsi="Times New Roman" w:cs="Times New Roman"/>
          <w:i/>
          <w:iCs/>
          <w:sz w:val="20"/>
          <w:szCs w:val="20"/>
        </w:rPr>
        <w:t>Frontiers in Aging Neuroscience</w:t>
      </w:r>
      <w:r w:rsidRPr="00AD5A55">
        <w:rPr>
          <w:rFonts w:ascii="Times New Roman" w:hAnsi="Times New Roman" w:cs="Times New Roman"/>
          <w:sz w:val="20"/>
          <w:szCs w:val="20"/>
        </w:rPr>
        <w:t> </w:t>
      </w:r>
      <w:r w:rsidRPr="00AD5A55">
        <w:rPr>
          <w:rFonts w:ascii="Times New Roman" w:hAnsi="Times New Roman" w:cs="Times New Roman"/>
          <w:b/>
          <w:bCs/>
          <w:sz w:val="20"/>
          <w:szCs w:val="20"/>
        </w:rPr>
        <w:t>2018</w:t>
      </w:r>
      <w:r w:rsidRPr="00AD5A55">
        <w:rPr>
          <w:rFonts w:ascii="Times New Roman" w:hAnsi="Times New Roman" w:cs="Times New Roman"/>
          <w:sz w:val="20"/>
          <w:szCs w:val="20"/>
        </w:rPr>
        <w:t>, </w:t>
      </w:r>
      <w:r w:rsidRPr="00AD5A55">
        <w:rPr>
          <w:rFonts w:ascii="Times New Roman" w:hAnsi="Times New Roman" w:cs="Times New Roman"/>
          <w:i/>
          <w:iCs/>
          <w:sz w:val="20"/>
          <w:szCs w:val="20"/>
        </w:rPr>
        <w:t>10</w:t>
      </w:r>
      <w:r w:rsidRPr="00AD5A55">
        <w:rPr>
          <w:rFonts w:ascii="Times New Roman" w:hAnsi="Times New Roman" w:cs="Times New Roman"/>
          <w:sz w:val="20"/>
          <w:szCs w:val="20"/>
        </w:rPr>
        <w:t>.</w:t>
      </w:r>
    </w:p>
    <w:p w14:paraId="32ABD5C7" w14:textId="77777777" w:rsidR="003E695B" w:rsidRPr="00AD5A55" w:rsidRDefault="003E695B" w:rsidP="003E695B">
      <w:pPr>
        <w:spacing w:after="0" w:line="360" w:lineRule="auto"/>
        <w:rPr>
          <w:rFonts w:ascii="Times New Roman" w:hAnsi="Times New Roman" w:cs="Times New Roman"/>
          <w:sz w:val="20"/>
          <w:szCs w:val="20"/>
        </w:rPr>
      </w:pPr>
      <w:r w:rsidRPr="00AD5A55">
        <w:rPr>
          <w:rFonts w:asciiTheme="majorBidi" w:hAnsiTheme="majorBidi" w:cstheme="majorBidi"/>
          <w:sz w:val="20"/>
          <w:szCs w:val="20"/>
        </w:rPr>
        <w:t>[</w:t>
      </w:r>
      <w:r w:rsidRPr="00AD5A55">
        <w:rPr>
          <w:rFonts w:ascii="Times New Roman" w:hAnsi="Times New Roman" w:cs="Times New Roman"/>
          <w:sz w:val="20"/>
          <w:szCs w:val="20"/>
        </w:rPr>
        <w:t xml:space="preserve">50] Philippi, N.; </w:t>
      </w:r>
      <w:proofErr w:type="spellStart"/>
      <w:r w:rsidRPr="00AD5A55">
        <w:rPr>
          <w:rFonts w:ascii="Times New Roman" w:hAnsi="Times New Roman" w:cs="Times New Roman"/>
          <w:sz w:val="20"/>
          <w:szCs w:val="20"/>
        </w:rPr>
        <w:t>Noblet</w:t>
      </w:r>
      <w:proofErr w:type="spellEnd"/>
      <w:r w:rsidRPr="00AD5A55">
        <w:rPr>
          <w:rFonts w:ascii="Times New Roman" w:hAnsi="Times New Roman" w:cs="Times New Roman"/>
          <w:sz w:val="20"/>
          <w:szCs w:val="20"/>
        </w:rPr>
        <w:t xml:space="preserve">, V.; </w:t>
      </w:r>
      <w:proofErr w:type="spellStart"/>
      <w:r w:rsidRPr="00AD5A55">
        <w:rPr>
          <w:rFonts w:ascii="Times New Roman" w:hAnsi="Times New Roman" w:cs="Times New Roman"/>
          <w:sz w:val="20"/>
          <w:szCs w:val="20"/>
        </w:rPr>
        <w:t>Hamdaoui</w:t>
      </w:r>
      <w:proofErr w:type="spellEnd"/>
      <w:r w:rsidRPr="00AD5A55">
        <w:rPr>
          <w:rFonts w:ascii="Times New Roman" w:hAnsi="Times New Roman" w:cs="Times New Roman"/>
          <w:sz w:val="20"/>
          <w:szCs w:val="20"/>
        </w:rPr>
        <w:t xml:space="preserve">, M.; </w:t>
      </w:r>
      <w:proofErr w:type="spellStart"/>
      <w:r w:rsidRPr="00AD5A55">
        <w:rPr>
          <w:rFonts w:ascii="Times New Roman" w:hAnsi="Times New Roman" w:cs="Times New Roman"/>
          <w:sz w:val="20"/>
          <w:szCs w:val="20"/>
        </w:rPr>
        <w:t>Soulier</w:t>
      </w:r>
      <w:proofErr w:type="spellEnd"/>
      <w:r w:rsidRPr="00AD5A55">
        <w:rPr>
          <w:rFonts w:ascii="Times New Roman" w:hAnsi="Times New Roman" w:cs="Times New Roman"/>
          <w:sz w:val="20"/>
          <w:szCs w:val="20"/>
        </w:rPr>
        <w:t xml:space="preserve">, D.; </w:t>
      </w:r>
      <w:proofErr w:type="spellStart"/>
      <w:r w:rsidRPr="00AD5A55">
        <w:rPr>
          <w:rFonts w:ascii="Times New Roman" w:hAnsi="Times New Roman" w:cs="Times New Roman"/>
          <w:sz w:val="20"/>
          <w:szCs w:val="20"/>
        </w:rPr>
        <w:t>Botzung</w:t>
      </w:r>
      <w:proofErr w:type="spellEnd"/>
      <w:r w:rsidRPr="00AD5A55">
        <w:rPr>
          <w:rFonts w:ascii="Times New Roman" w:hAnsi="Times New Roman" w:cs="Times New Roman"/>
          <w:sz w:val="20"/>
          <w:szCs w:val="20"/>
        </w:rPr>
        <w:t xml:space="preserve">, A.; </w:t>
      </w:r>
      <w:proofErr w:type="spellStart"/>
      <w:r w:rsidRPr="00AD5A55">
        <w:rPr>
          <w:rFonts w:ascii="Times New Roman" w:hAnsi="Times New Roman" w:cs="Times New Roman"/>
          <w:sz w:val="20"/>
          <w:szCs w:val="20"/>
        </w:rPr>
        <w:t>Ehrhard</w:t>
      </w:r>
      <w:proofErr w:type="spellEnd"/>
      <w:r w:rsidRPr="00AD5A55">
        <w:rPr>
          <w:rFonts w:ascii="Times New Roman" w:hAnsi="Times New Roman" w:cs="Times New Roman"/>
          <w:sz w:val="20"/>
          <w:szCs w:val="20"/>
        </w:rPr>
        <w:t xml:space="preserve">, E.; Cretin, B.; Blanc, F. The Insula, A Grey Matter </w:t>
      </w:r>
      <w:proofErr w:type="gramStart"/>
      <w:r w:rsidRPr="00AD5A55">
        <w:rPr>
          <w:rFonts w:ascii="Times New Roman" w:hAnsi="Times New Roman" w:cs="Times New Roman"/>
          <w:sz w:val="20"/>
          <w:szCs w:val="20"/>
        </w:rPr>
        <w:t>Of</w:t>
      </w:r>
      <w:proofErr w:type="gramEnd"/>
      <w:r w:rsidRPr="00AD5A55">
        <w:rPr>
          <w:rFonts w:ascii="Times New Roman" w:hAnsi="Times New Roman" w:cs="Times New Roman"/>
          <w:sz w:val="20"/>
          <w:szCs w:val="20"/>
        </w:rPr>
        <w:t xml:space="preserve"> Tastes: A Volumetric MRI Study In Dementia With Lewy Bodies. Alzheimer's Research &amp;amp; Therapy 2020, 12 (1).</w:t>
      </w:r>
    </w:p>
    <w:p w14:paraId="0534F78F" w14:textId="77777777" w:rsidR="003E695B" w:rsidRPr="00AD5A55" w:rsidRDefault="003E695B" w:rsidP="003E695B">
      <w:pPr>
        <w:spacing w:after="0" w:line="360" w:lineRule="auto"/>
        <w:rPr>
          <w:rFonts w:ascii="Times New Roman" w:hAnsi="Times New Roman" w:cs="Times New Roman"/>
          <w:sz w:val="20"/>
          <w:szCs w:val="20"/>
        </w:rPr>
      </w:pPr>
      <w:r w:rsidRPr="00AD5A55">
        <w:rPr>
          <w:rFonts w:ascii="Times New Roman" w:hAnsi="Times New Roman" w:cs="Times New Roman"/>
          <w:sz w:val="20"/>
          <w:szCs w:val="20"/>
        </w:rPr>
        <w:t xml:space="preserve">[51] </w:t>
      </w:r>
      <w:proofErr w:type="spellStart"/>
      <w:r w:rsidRPr="00AD5A55">
        <w:rPr>
          <w:rFonts w:ascii="Times New Roman" w:hAnsi="Times New Roman" w:cs="Times New Roman"/>
          <w:sz w:val="20"/>
          <w:szCs w:val="20"/>
        </w:rPr>
        <w:t>Bonthius</w:t>
      </w:r>
      <w:proofErr w:type="spellEnd"/>
      <w:r w:rsidRPr="00AD5A55">
        <w:rPr>
          <w:rFonts w:ascii="Times New Roman" w:hAnsi="Times New Roman" w:cs="Times New Roman"/>
          <w:sz w:val="20"/>
          <w:szCs w:val="20"/>
        </w:rPr>
        <w:t xml:space="preserve">, D.; </w:t>
      </w:r>
      <w:proofErr w:type="spellStart"/>
      <w:r w:rsidRPr="00AD5A55">
        <w:rPr>
          <w:rFonts w:ascii="Times New Roman" w:hAnsi="Times New Roman" w:cs="Times New Roman"/>
          <w:sz w:val="20"/>
          <w:szCs w:val="20"/>
        </w:rPr>
        <w:t>Solodkin</w:t>
      </w:r>
      <w:proofErr w:type="spellEnd"/>
      <w:r w:rsidRPr="00AD5A55">
        <w:rPr>
          <w:rFonts w:ascii="Times New Roman" w:hAnsi="Times New Roman" w:cs="Times New Roman"/>
          <w:sz w:val="20"/>
          <w:szCs w:val="20"/>
        </w:rPr>
        <w:t xml:space="preserve">, A.; Van </w:t>
      </w:r>
      <w:proofErr w:type="spellStart"/>
      <w:r w:rsidRPr="00AD5A55">
        <w:rPr>
          <w:rFonts w:ascii="Times New Roman" w:hAnsi="Times New Roman" w:cs="Times New Roman"/>
          <w:sz w:val="20"/>
          <w:szCs w:val="20"/>
        </w:rPr>
        <w:t>Hoesen</w:t>
      </w:r>
      <w:proofErr w:type="spellEnd"/>
      <w:r w:rsidRPr="00AD5A55">
        <w:rPr>
          <w:rFonts w:ascii="Times New Roman" w:hAnsi="Times New Roman" w:cs="Times New Roman"/>
          <w:sz w:val="20"/>
          <w:szCs w:val="20"/>
        </w:rPr>
        <w:t xml:space="preserve">, G. Pathology </w:t>
      </w:r>
      <w:proofErr w:type="gramStart"/>
      <w:r w:rsidRPr="00AD5A55">
        <w:rPr>
          <w:rFonts w:ascii="Times New Roman" w:hAnsi="Times New Roman" w:cs="Times New Roman"/>
          <w:sz w:val="20"/>
          <w:szCs w:val="20"/>
        </w:rPr>
        <w:t>Of</w:t>
      </w:r>
      <w:proofErr w:type="gramEnd"/>
      <w:r w:rsidRPr="00AD5A55">
        <w:rPr>
          <w:rFonts w:ascii="Times New Roman" w:hAnsi="Times New Roman" w:cs="Times New Roman"/>
          <w:sz w:val="20"/>
          <w:szCs w:val="20"/>
        </w:rPr>
        <w:t xml:space="preserve"> The Insular Cortex In Alzheimer Disease Depends On Cortical Architecture. Journal of Neuropathology and Experimental Neurology 2005, 64 (10), 910-922.</w:t>
      </w:r>
    </w:p>
    <w:p w14:paraId="5C09DF45" w14:textId="77777777" w:rsidR="003E695B" w:rsidRPr="00AD5A55" w:rsidRDefault="003E695B" w:rsidP="003E695B">
      <w:pPr>
        <w:spacing w:after="0" w:line="360" w:lineRule="auto"/>
        <w:rPr>
          <w:rFonts w:ascii="Times New Roman" w:hAnsi="Times New Roman" w:cs="Times New Roman"/>
          <w:sz w:val="20"/>
          <w:szCs w:val="20"/>
        </w:rPr>
      </w:pPr>
      <w:r w:rsidRPr="00AD5A55">
        <w:rPr>
          <w:rFonts w:ascii="Times New Roman" w:hAnsi="Times New Roman" w:cs="Times New Roman"/>
          <w:sz w:val="20"/>
          <w:szCs w:val="20"/>
        </w:rPr>
        <w:lastRenderedPageBreak/>
        <w:t xml:space="preserve">[52] Anand, K.; </w:t>
      </w:r>
      <w:proofErr w:type="spellStart"/>
      <w:r w:rsidRPr="00AD5A55">
        <w:rPr>
          <w:rFonts w:ascii="Times New Roman" w:hAnsi="Times New Roman" w:cs="Times New Roman"/>
          <w:sz w:val="20"/>
          <w:szCs w:val="20"/>
        </w:rPr>
        <w:t>Dhikav</w:t>
      </w:r>
      <w:proofErr w:type="spellEnd"/>
      <w:r w:rsidRPr="00AD5A55">
        <w:rPr>
          <w:rFonts w:ascii="Times New Roman" w:hAnsi="Times New Roman" w:cs="Times New Roman"/>
          <w:sz w:val="20"/>
          <w:szCs w:val="20"/>
        </w:rPr>
        <w:t xml:space="preserve">, V. Hippocampus </w:t>
      </w:r>
      <w:proofErr w:type="gramStart"/>
      <w:r w:rsidRPr="00AD5A55">
        <w:rPr>
          <w:rFonts w:ascii="Times New Roman" w:hAnsi="Times New Roman" w:cs="Times New Roman"/>
          <w:sz w:val="20"/>
          <w:szCs w:val="20"/>
        </w:rPr>
        <w:t>In</w:t>
      </w:r>
      <w:proofErr w:type="gramEnd"/>
      <w:r w:rsidRPr="00AD5A55">
        <w:rPr>
          <w:rFonts w:ascii="Times New Roman" w:hAnsi="Times New Roman" w:cs="Times New Roman"/>
          <w:sz w:val="20"/>
          <w:szCs w:val="20"/>
        </w:rPr>
        <w:t xml:space="preserve"> Health And Disease: An Overview. Annals of Indian Academy of Neurology 2012, 15 (4), 239.</w:t>
      </w:r>
    </w:p>
    <w:p w14:paraId="01C74E5C" w14:textId="77777777" w:rsidR="003E695B" w:rsidRPr="00AD5A55" w:rsidRDefault="003E695B" w:rsidP="003E695B">
      <w:pPr>
        <w:spacing w:after="0" w:line="360" w:lineRule="auto"/>
        <w:rPr>
          <w:rFonts w:ascii="Times New Roman" w:hAnsi="Times New Roman" w:cs="Times New Roman"/>
          <w:sz w:val="20"/>
          <w:szCs w:val="20"/>
        </w:rPr>
      </w:pPr>
      <w:r w:rsidRPr="00AD5A55">
        <w:rPr>
          <w:rFonts w:ascii="Times New Roman" w:hAnsi="Times New Roman" w:cs="Times New Roman"/>
          <w:sz w:val="20"/>
          <w:szCs w:val="20"/>
        </w:rPr>
        <w:t xml:space="preserve">[53] </w:t>
      </w:r>
      <w:proofErr w:type="spellStart"/>
      <w:r w:rsidRPr="00AD5A55">
        <w:rPr>
          <w:rFonts w:ascii="Times New Roman" w:hAnsi="Times New Roman" w:cs="Times New Roman"/>
          <w:sz w:val="20"/>
          <w:szCs w:val="20"/>
        </w:rPr>
        <w:t>McKhann</w:t>
      </w:r>
      <w:proofErr w:type="spellEnd"/>
      <w:r w:rsidRPr="00AD5A55">
        <w:rPr>
          <w:rFonts w:ascii="Times New Roman" w:hAnsi="Times New Roman" w:cs="Times New Roman"/>
          <w:sz w:val="20"/>
          <w:szCs w:val="20"/>
        </w:rPr>
        <w:t xml:space="preserve">, G.M.; </w:t>
      </w:r>
      <w:proofErr w:type="spellStart"/>
      <w:r w:rsidRPr="00AD5A55">
        <w:rPr>
          <w:rFonts w:ascii="Times New Roman" w:hAnsi="Times New Roman" w:cs="Times New Roman"/>
          <w:sz w:val="20"/>
          <w:szCs w:val="20"/>
        </w:rPr>
        <w:t>Knopman</w:t>
      </w:r>
      <w:proofErr w:type="spellEnd"/>
      <w:r w:rsidRPr="00AD5A55">
        <w:rPr>
          <w:rFonts w:ascii="Times New Roman" w:hAnsi="Times New Roman" w:cs="Times New Roman"/>
          <w:sz w:val="20"/>
          <w:szCs w:val="20"/>
        </w:rPr>
        <w:t xml:space="preserve">, D.S.; </w:t>
      </w:r>
      <w:proofErr w:type="spellStart"/>
      <w:r w:rsidRPr="00AD5A55">
        <w:rPr>
          <w:rFonts w:ascii="Times New Roman" w:hAnsi="Times New Roman" w:cs="Times New Roman"/>
          <w:sz w:val="20"/>
          <w:szCs w:val="20"/>
        </w:rPr>
        <w:t>Chertkow</w:t>
      </w:r>
      <w:proofErr w:type="spellEnd"/>
      <w:r w:rsidRPr="00AD5A55">
        <w:rPr>
          <w:rFonts w:ascii="Times New Roman" w:hAnsi="Times New Roman" w:cs="Times New Roman"/>
          <w:sz w:val="20"/>
          <w:szCs w:val="20"/>
        </w:rPr>
        <w:t xml:space="preserve">, H.; Hyman, B.T.; Jack Jr, C.R.; Kawas, C.H.; </w:t>
      </w:r>
      <w:proofErr w:type="spellStart"/>
      <w:r w:rsidRPr="00AD5A55">
        <w:rPr>
          <w:rFonts w:ascii="Times New Roman" w:hAnsi="Times New Roman" w:cs="Times New Roman"/>
          <w:sz w:val="20"/>
          <w:szCs w:val="20"/>
        </w:rPr>
        <w:t>Klunk</w:t>
      </w:r>
      <w:proofErr w:type="spellEnd"/>
      <w:r w:rsidRPr="00AD5A55">
        <w:rPr>
          <w:rFonts w:ascii="Times New Roman" w:hAnsi="Times New Roman" w:cs="Times New Roman"/>
          <w:sz w:val="20"/>
          <w:szCs w:val="20"/>
        </w:rPr>
        <w:t xml:space="preserve">, W.E.; </w:t>
      </w:r>
      <w:proofErr w:type="spellStart"/>
      <w:r w:rsidRPr="00AD5A55">
        <w:rPr>
          <w:rFonts w:ascii="Times New Roman" w:hAnsi="Times New Roman" w:cs="Times New Roman"/>
          <w:sz w:val="20"/>
          <w:szCs w:val="20"/>
        </w:rPr>
        <w:t>Koroshetz</w:t>
      </w:r>
      <w:proofErr w:type="spellEnd"/>
      <w:r w:rsidRPr="00AD5A55">
        <w:rPr>
          <w:rFonts w:ascii="Times New Roman" w:hAnsi="Times New Roman" w:cs="Times New Roman"/>
          <w:sz w:val="20"/>
          <w:szCs w:val="20"/>
        </w:rPr>
        <w:t xml:space="preserve">, W.J.; Manly, J.J.; Mayeux, R.; Mohs, R.C.; Morris, J.C.; </w:t>
      </w:r>
      <w:proofErr w:type="spellStart"/>
      <w:r w:rsidRPr="00AD5A55">
        <w:rPr>
          <w:rFonts w:ascii="Times New Roman" w:hAnsi="Times New Roman" w:cs="Times New Roman"/>
          <w:sz w:val="20"/>
          <w:szCs w:val="20"/>
        </w:rPr>
        <w:t>Rossor</w:t>
      </w:r>
      <w:proofErr w:type="spellEnd"/>
      <w:r w:rsidRPr="00AD5A55">
        <w:rPr>
          <w:rFonts w:ascii="Times New Roman" w:hAnsi="Times New Roman" w:cs="Times New Roman"/>
          <w:sz w:val="20"/>
          <w:szCs w:val="20"/>
        </w:rPr>
        <w:t xml:space="preserve">, M.N.; </w:t>
      </w:r>
      <w:proofErr w:type="spellStart"/>
      <w:r w:rsidRPr="00AD5A55">
        <w:rPr>
          <w:rFonts w:ascii="Times New Roman" w:hAnsi="Times New Roman" w:cs="Times New Roman"/>
          <w:sz w:val="20"/>
          <w:szCs w:val="20"/>
        </w:rPr>
        <w:t>Scheltens</w:t>
      </w:r>
      <w:proofErr w:type="spellEnd"/>
      <w:r w:rsidRPr="00AD5A55">
        <w:rPr>
          <w:rFonts w:ascii="Times New Roman" w:hAnsi="Times New Roman" w:cs="Times New Roman"/>
          <w:sz w:val="20"/>
          <w:szCs w:val="20"/>
        </w:rPr>
        <w:t xml:space="preserve">, P.; Carrillo, M.C.; </w:t>
      </w:r>
      <w:proofErr w:type="spellStart"/>
      <w:proofErr w:type="gramStart"/>
      <w:r w:rsidRPr="00AD5A55">
        <w:rPr>
          <w:rFonts w:ascii="Times New Roman" w:hAnsi="Times New Roman" w:cs="Times New Roman"/>
          <w:sz w:val="20"/>
          <w:szCs w:val="20"/>
        </w:rPr>
        <w:t>Thies,B</w:t>
      </w:r>
      <w:proofErr w:type="spellEnd"/>
      <w:r w:rsidRPr="00AD5A55">
        <w:rPr>
          <w:rFonts w:ascii="Times New Roman" w:hAnsi="Times New Roman" w:cs="Times New Roman"/>
          <w:sz w:val="20"/>
          <w:szCs w:val="20"/>
        </w:rPr>
        <w:t>.</w:t>
      </w:r>
      <w:proofErr w:type="gramEnd"/>
      <w:r w:rsidRPr="00AD5A55">
        <w:rPr>
          <w:rFonts w:ascii="Times New Roman" w:hAnsi="Times New Roman" w:cs="Times New Roman"/>
          <w:sz w:val="20"/>
          <w:szCs w:val="20"/>
        </w:rPr>
        <w:t>; Weintraub, S.; Phelps, C.H. The diagnosis of dementia due to Alzheimer’s disease: recommendations from the National Institute on Aging-Alzheimer’s Association workgroups on diagnostic guidelines for Alzheimer’s disease. Alzheimer's &amp; Dementia 2011, 7 (3), 263-269.</w:t>
      </w:r>
    </w:p>
    <w:p w14:paraId="5615CF4D" w14:textId="77777777" w:rsidR="003E695B" w:rsidRPr="00AD5A55" w:rsidRDefault="003E695B" w:rsidP="003E695B">
      <w:pPr>
        <w:spacing w:after="0" w:line="360" w:lineRule="auto"/>
        <w:rPr>
          <w:rFonts w:ascii="Times New Roman" w:hAnsi="Times New Roman" w:cs="Times New Roman"/>
          <w:sz w:val="20"/>
          <w:szCs w:val="20"/>
        </w:rPr>
      </w:pPr>
      <w:r w:rsidRPr="00AD5A55">
        <w:rPr>
          <w:rFonts w:ascii="Times New Roman" w:hAnsi="Times New Roman" w:cs="Times New Roman"/>
          <w:sz w:val="20"/>
          <w:szCs w:val="20"/>
        </w:rPr>
        <w:t xml:space="preserve">[54] Vijayakumar, A.; Vijayakumar, A. Comparison </w:t>
      </w:r>
      <w:proofErr w:type="gramStart"/>
      <w:r w:rsidRPr="00AD5A55">
        <w:rPr>
          <w:rFonts w:ascii="Times New Roman" w:hAnsi="Times New Roman" w:cs="Times New Roman"/>
          <w:sz w:val="20"/>
          <w:szCs w:val="20"/>
        </w:rPr>
        <w:t>Of</w:t>
      </w:r>
      <w:proofErr w:type="gramEnd"/>
      <w:r w:rsidRPr="00AD5A55">
        <w:rPr>
          <w:rFonts w:ascii="Times New Roman" w:hAnsi="Times New Roman" w:cs="Times New Roman"/>
          <w:sz w:val="20"/>
          <w:szCs w:val="20"/>
        </w:rPr>
        <w:t xml:space="preserve"> Hippocampal Volume In Dementia Subtypes. ISRN Radiology 2013, 2013, 1-5.</w:t>
      </w:r>
    </w:p>
    <w:p w14:paraId="1DBE9970" w14:textId="77777777" w:rsidR="003E695B" w:rsidRPr="00AD5A55" w:rsidRDefault="003E695B" w:rsidP="003E695B">
      <w:pPr>
        <w:spacing w:after="0" w:line="360" w:lineRule="auto"/>
        <w:rPr>
          <w:rFonts w:ascii="Times New Roman" w:hAnsi="Times New Roman" w:cs="Times New Roman"/>
          <w:sz w:val="20"/>
          <w:szCs w:val="20"/>
        </w:rPr>
      </w:pPr>
      <w:r w:rsidRPr="00AD5A55">
        <w:rPr>
          <w:rFonts w:ascii="Times New Roman" w:hAnsi="Times New Roman" w:cs="Times New Roman"/>
          <w:sz w:val="20"/>
          <w:szCs w:val="20"/>
        </w:rPr>
        <w:t xml:space="preserve">[55] </w:t>
      </w:r>
      <w:proofErr w:type="spellStart"/>
      <w:r w:rsidRPr="00AD5A55">
        <w:rPr>
          <w:rFonts w:ascii="Times New Roman" w:hAnsi="Times New Roman" w:cs="Times New Roman"/>
          <w:sz w:val="20"/>
          <w:szCs w:val="20"/>
        </w:rPr>
        <w:t>Leandrou</w:t>
      </w:r>
      <w:proofErr w:type="spellEnd"/>
      <w:r w:rsidRPr="00AD5A55">
        <w:rPr>
          <w:rFonts w:ascii="Times New Roman" w:hAnsi="Times New Roman" w:cs="Times New Roman"/>
          <w:sz w:val="20"/>
          <w:szCs w:val="20"/>
        </w:rPr>
        <w:t xml:space="preserve">, S.; </w:t>
      </w:r>
      <w:proofErr w:type="spellStart"/>
      <w:r w:rsidRPr="00AD5A55">
        <w:rPr>
          <w:rFonts w:ascii="Times New Roman" w:hAnsi="Times New Roman" w:cs="Times New Roman"/>
          <w:sz w:val="20"/>
          <w:szCs w:val="20"/>
        </w:rPr>
        <w:t>Lamnisos</w:t>
      </w:r>
      <w:proofErr w:type="spellEnd"/>
      <w:r w:rsidRPr="00AD5A55">
        <w:rPr>
          <w:rFonts w:ascii="Times New Roman" w:hAnsi="Times New Roman" w:cs="Times New Roman"/>
          <w:sz w:val="20"/>
          <w:szCs w:val="20"/>
        </w:rPr>
        <w:t xml:space="preserve">, D.; </w:t>
      </w:r>
      <w:proofErr w:type="spellStart"/>
      <w:r w:rsidRPr="00AD5A55">
        <w:rPr>
          <w:rFonts w:ascii="Times New Roman" w:hAnsi="Times New Roman" w:cs="Times New Roman"/>
          <w:sz w:val="20"/>
          <w:szCs w:val="20"/>
        </w:rPr>
        <w:t>Mamais</w:t>
      </w:r>
      <w:proofErr w:type="spellEnd"/>
      <w:r w:rsidRPr="00AD5A55">
        <w:rPr>
          <w:rFonts w:ascii="Times New Roman" w:hAnsi="Times New Roman" w:cs="Times New Roman"/>
          <w:sz w:val="20"/>
          <w:szCs w:val="20"/>
        </w:rPr>
        <w:t xml:space="preserve">, I.; </w:t>
      </w:r>
      <w:proofErr w:type="spellStart"/>
      <w:r w:rsidRPr="00AD5A55">
        <w:rPr>
          <w:rFonts w:ascii="Times New Roman" w:hAnsi="Times New Roman" w:cs="Times New Roman"/>
          <w:sz w:val="20"/>
          <w:szCs w:val="20"/>
        </w:rPr>
        <w:t>Kyriacou</w:t>
      </w:r>
      <w:proofErr w:type="spellEnd"/>
      <w:r w:rsidRPr="00AD5A55">
        <w:rPr>
          <w:rFonts w:ascii="Times New Roman" w:hAnsi="Times New Roman" w:cs="Times New Roman"/>
          <w:sz w:val="20"/>
          <w:szCs w:val="20"/>
        </w:rPr>
        <w:t xml:space="preserve">, P.; </w:t>
      </w:r>
      <w:proofErr w:type="spellStart"/>
      <w:r w:rsidRPr="00AD5A55">
        <w:rPr>
          <w:rFonts w:ascii="Times New Roman" w:hAnsi="Times New Roman" w:cs="Times New Roman"/>
          <w:sz w:val="20"/>
          <w:szCs w:val="20"/>
        </w:rPr>
        <w:t>Pattichis</w:t>
      </w:r>
      <w:proofErr w:type="spellEnd"/>
      <w:r w:rsidRPr="00AD5A55">
        <w:rPr>
          <w:rFonts w:ascii="Times New Roman" w:hAnsi="Times New Roman" w:cs="Times New Roman"/>
          <w:sz w:val="20"/>
          <w:szCs w:val="20"/>
        </w:rPr>
        <w:t xml:space="preserve">, C. Assessment </w:t>
      </w:r>
      <w:proofErr w:type="gramStart"/>
      <w:r w:rsidRPr="00AD5A55">
        <w:rPr>
          <w:rFonts w:ascii="Times New Roman" w:hAnsi="Times New Roman" w:cs="Times New Roman"/>
          <w:sz w:val="20"/>
          <w:szCs w:val="20"/>
        </w:rPr>
        <w:t>Of</w:t>
      </w:r>
      <w:proofErr w:type="gramEnd"/>
      <w:r w:rsidRPr="00AD5A55">
        <w:rPr>
          <w:rFonts w:ascii="Times New Roman" w:hAnsi="Times New Roman" w:cs="Times New Roman"/>
          <w:sz w:val="20"/>
          <w:szCs w:val="20"/>
        </w:rPr>
        <w:t xml:space="preserve"> </w:t>
      </w:r>
      <w:proofErr w:type="spellStart"/>
      <w:r w:rsidRPr="00AD5A55">
        <w:rPr>
          <w:rFonts w:ascii="Times New Roman" w:hAnsi="Times New Roman" w:cs="Times New Roman"/>
          <w:sz w:val="20"/>
          <w:szCs w:val="20"/>
        </w:rPr>
        <w:t>Alzheimer’S</w:t>
      </w:r>
      <w:proofErr w:type="spellEnd"/>
      <w:r w:rsidRPr="00AD5A55">
        <w:rPr>
          <w:rFonts w:ascii="Times New Roman" w:hAnsi="Times New Roman" w:cs="Times New Roman"/>
          <w:sz w:val="20"/>
          <w:szCs w:val="20"/>
        </w:rPr>
        <w:t xml:space="preserve"> Disease Based On Texture Analysis Of The Entorhinal Cortex. Frontiers in Aging Neuroscience 2020, 12.</w:t>
      </w:r>
    </w:p>
    <w:p w14:paraId="34112DB6"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[56] Park, H.; Yang, J.; </w:t>
      </w:r>
      <w:proofErr w:type="spellStart"/>
      <w:r w:rsidRPr="00AD5A55">
        <w:rPr>
          <w:rFonts w:ascii="Times New Roman" w:hAnsi="Times New Roman" w:cs="Times New Roman"/>
          <w:sz w:val="20"/>
          <w:szCs w:val="20"/>
        </w:rPr>
        <w:t>Seo</w:t>
      </w:r>
      <w:proofErr w:type="spellEnd"/>
      <w:r w:rsidRPr="00AD5A55">
        <w:rPr>
          <w:rFonts w:ascii="Times New Roman" w:hAnsi="Times New Roman" w:cs="Times New Roman"/>
          <w:sz w:val="20"/>
          <w:szCs w:val="20"/>
        </w:rPr>
        <w:t>, J.; Lee, J. Dimensionality reduced cortical features and their use in the classification of Alzheimer's disease and mild cognitive impairment. </w:t>
      </w:r>
      <w:r w:rsidRPr="00AD5A55">
        <w:rPr>
          <w:rFonts w:ascii="Times New Roman" w:hAnsi="Times New Roman" w:cs="Times New Roman"/>
          <w:i/>
          <w:iCs/>
          <w:sz w:val="20"/>
          <w:szCs w:val="20"/>
        </w:rPr>
        <w:t>Neuroscience Letters</w:t>
      </w:r>
      <w:r w:rsidRPr="00AD5A55">
        <w:rPr>
          <w:rFonts w:ascii="Times New Roman" w:hAnsi="Times New Roman" w:cs="Times New Roman"/>
          <w:sz w:val="20"/>
          <w:szCs w:val="20"/>
        </w:rPr>
        <w:t> </w:t>
      </w:r>
      <w:r w:rsidRPr="00AD5A55">
        <w:rPr>
          <w:rFonts w:ascii="Times New Roman" w:hAnsi="Times New Roman" w:cs="Times New Roman"/>
          <w:b/>
          <w:bCs/>
          <w:sz w:val="20"/>
          <w:szCs w:val="20"/>
        </w:rPr>
        <w:t>2012</w:t>
      </w:r>
      <w:r w:rsidRPr="00AD5A55">
        <w:rPr>
          <w:rFonts w:ascii="Times New Roman" w:hAnsi="Times New Roman" w:cs="Times New Roman"/>
          <w:sz w:val="20"/>
          <w:szCs w:val="20"/>
        </w:rPr>
        <w:t>, </w:t>
      </w:r>
      <w:r w:rsidRPr="00AD5A55">
        <w:rPr>
          <w:rFonts w:ascii="Times New Roman" w:hAnsi="Times New Roman" w:cs="Times New Roman"/>
          <w:i/>
          <w:iCs/>
          <w:sz w:val="20"/>
          <w:szCs w:val="20"/>
        </w:rPr>
        <w:t>529</w:t>
      </w:r>
      <w:r w:rsidRPr="00AD5A55">
        <w:rPr>
          <w:rFonts w:ascii="Times New Roman" w:hAnsi="Times New Roman" w:cs="Times New Roman"/>
          <w:sz w:val="20"/>
          <w:szCs w:val="20"/>
        </w:rPr>
        <w:t> (2), 123-127.</w:t>
      </w:r>
    </w:p>
    <w:p w14:paraId="121378A9"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[57] Park, H.; Yang, J.; </w:t>
      </w:r>
      <w:proofErr w:type="spellStart"/>
      <w:r w:rsidRPr="00AD5A55">
        <w:rPr>
          <w:rFonts w:ascii="Times New Roman" w:hAnsi="Times New Roman" w:cs="Times New Roman"/>
          <w:sz w:val="20"/>
          <w:szCs w:val="20"/>
        </w:rPr>
        <w:t>Seo</w:t>
      </w:r>
      <w:proofErr w:type="spellEnd"/>
      <w:r w:rsidRPr="00AD5A55">
        <w:rPr>
          <w:rFonts w:ascii="Times New Roman" w:hAnsi="Times New Roman" w:cs="Times New Roman"/>
          <w:sz w:val="20"/>
          <w:szCs w:val="20"/>
        </w:rPr>
        <w:t>, J.; Lee, J. Dimensionality reduced cortical features and their use in predicting longitudinal changes in Alzheimer's disease. </w:t>
      </w:r>
      <w:r w:rsidRPr="00AD5A55">
        <w:rPr>
          <w:rFonts w:ascii="Times New Roman" w:hAnsi="Times New Roman" w:cs="Times New Roman"/>
          <w:i/>
          <w:iCs/>
          <w:sz w:val="20"/>
          <w:szCs w:val="20"/>
        </w:rPr>
        <w:t>Neuroscience Letters</w:t>
      </w:r>
      <w:r w:rsidRPr="00AD5A55">
        <w:rPr>
          <w:rFonts w:ascii="Times New Roman" w:hAnsi="Times New Roman" w:cs="Times New Roman"/>
          <w:sz w:val="20"/>
          <w:szCs w:val="20"/>
        </w:rPr>
        <w:t> </w:t>
      </w:r>
      <w:r w:rsidRPr="00AD5A55">
        <w:rPr>
          <w:rFonts w:ascii="Times New Roman" w:hAnsi="Times New Roman" w:cs="Times New Roman"/>
          <w:b/>
          <w:bCs/>
          <w:sz w:val="20"/>
          <w:szCs w:val="20"/>
        </w:rPr>
        <w:t>2013</w:t>
      </w:r>
      <w:r w:rsidRPr="00AD5A55">
        <w:rPr>
          <w:rFonts w:ascii="Times New Roman" w:hAnsi="Times New Roman" w:cs="Times New Roman"/>
          <w:sz w:val="20"/>
          <w:szCs w:val="20"/>
        </w:rPr>
        <w:t>, </w:t>
      </w:r>
      <w:r w:rsidRPr="00AD5A55">
        <w:rPr>
          <w:rFonts w:ascii="Times New Roman" w:hAnsi="Times New Roman" w:cs="Times New Roman"/>
          <w:i/>
          <w:iCs/>
          <w:sz w:val="20"/>
          <w:szCs w:val="20"/>
        </w:rPr>
        <w:t>550</w:t>
      </w:r>
      <w:r w:rsidRPr="00AD5A55">
        <w:rPr>
          <w:rFonts w:ascii="Times New Roman" w:hAnsi="Times New Roman" w:cs="Times New Roman"/>
          <w:sz w:val="20"/>
          <w:szCs w:val="20"/>
        </w:rPr>
        <w:t>, 17-22.</w:t>
      </w:r>
    </w:p>
    <w:p w14:paraId="1008A132"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[58] </w:t>
      </w:r>
      <w:proofErr w:type="spellStart"/>
      <w:r w:rsidRPr="00AD5A55">
        <w:rPr>
          <w:rFonts w:ascii="Times New Roman" w:hAnsi="Times New Roman" w:cs="Times New Roman"/>
          <w:sz w:val="20"/>
          <w:szCs w:val="20"/>
        </w:rPr>
        <w:t>Kochunov</w:t>
      </w:r>
      <w:proofErr w:type="spellEnd"/>
      <w:r w:rsidRPr="00AD5A55">
        <w:rPr>
          <w:rFonts w:ascii="Times New Roman" w:hAnsi="Times New Roman" w:cs="Times New Roman"/>
          <w:sz w:val="20"/>
          <w:szCs w:val="20"/>
        </w:rPr>
        <w:t xml:space="preserve">, P.; </w:t>
      </w:r>
      <w:proofErr w:type="spellStart"/>
      <w:r w:rsidRPr="00AD5A55">
        <w:rPr>
          <w:rFonts w:ascii="Times New Roman" w:hAnsi="Times New Roman" w:cs="Times New Roman"/>
          <w:sz w:val="20"/>
          <w:szCs w:val="20"/>
        </w:rPr>
        <w:t>Mangin</w:t>
      </w:r>
      <w:proofErr w:type="spellEnd"/>
      <w:r w:rsidRPr="00AD5A55">
        <w:rPr>
          <w:rFonts w:ascii="Times New Roman" w:hAnsi="Times New Roman" w:cs="Times New Roman"/>
          <w:sz w:val="20"/>
          <w:szCs w:val="20"/>
        </w:rPr>
        <w:t xml:space="preserve">, J.; Coyle, T.; Lancaster, J.; Thompson, P.; Rivière, D.; </w:t>
      </w:r>
      <w:proofErr w:type="spellStart"/>
      <w:r w:rsidRPr="00AD5A55">
        <w:rPr>
          <w:rFonts w:ascii="Times New Roman" w:hAnsi="Times New Roman" w:cs="Times New Roman"/>
          <w:sz w:val="20"/>
          <w:szCs w:val="20"/>
        </w:rPr>
        <w:t>Cointepas</w:t>
      </w:r>
      <w:proofErr w:type="spellEnd"/>
      <w:r w:rsidRPr="00AD5A55">
        <w:rPr>
          <w:rFonts w:ascii="Times New Roman" w:hAnsi="Times New Roman" w:cs="Times New Roman"/>
          <w:sz w:val="20"/>
          <w:szCs w:val="20"/>
        </w:rPr>
        <w:t xml:space="preserve">, Y.; </w:t>
      </w:r>
      <w:proofErr w:type="spellStart"/>
      <w:r w:rsidRPr="00AD5A55">
        <w:rPr>
          <w:rFonts w:ascii="Times New Roman" w:hAnsi="Times New Roman" w:cs="Times New Roman"/>
          <w:sz w:val="20"/>
          <w:szCs w:val="20"/>
        </w:rPr>
        <w:t>Régis</w:t>
      </w:r>
      <w:proofErr w:type="spellEnd"/>
      <w:r w:rsidRPr="00AD5A55">
        <w:rPr>
          <w:rFonts w:ascii="Times New Roman" w:hAnsi="Times New Roman" w:cs="Times New Roman"/>
          <w:sz w:val="20"/>
          <w:szCs w:val="20"/>
        </w:rPr>
        <w:t xml:space="preserve">, J.; Schlosser, A.; Royall, D.; Zilles, K.; </w:t>
      </w:r>
      <w:proofErr w:type="spellStart"/>
      <w:r w:rsidRPr="00AD5A55">
        <w:rPr>
          <w:rFonts w:ascii="Times New Roman" w:hAnsi="Times New Roman" w:cs="Times New Roman"/>
          <w:sz w:val="20"/>
          <w:szCs w:val="20"/>
        </w:rPr>
        <w:t>Mazziotta</w:t>
      </w:r>
      <w:proofErr w:type="spellEnd"/>
      <w:r w:rsidRPr="00AD5A55">
        <w:rPr>
          <w:rFonts w:ascii="Times New Roman" w:hAnsi="Times New Roman" w:cs="Times New Roman"/>
          <w:sz w:val="20"/>
          <w:szCs w:val="20"/>
        </w:rPr>
        <w:t>, J.; Toga, A.; Fox, P. Age-related morphology trends of cortical sulci. </w:t>
      </w:r>
      <w:r w:rsidRPr="00AD5A55">
        <w:rPr>
          <w:rFonts w:ascii="Times New Roman" w:hAnsi="Times New Roman" w:cs="Times New Roman"/>
          <w:i/>
          <w:iCs/>
          <w:sz w:val="20"/>
          <w:szCs w:val="20"/>
        </w:rPr>
        <w:t>Human Brain Mapping</w:t>
      </w:r>
      <w:r w:rsidRPr="00AD5A55">
        <w:rPr>
          <w:rFonts w:ascii="Times New Roman" w:hAnsi="Times New Roman" w:cs="Times New Roman"/>
          <w:sz w:val="20"/>
          <w:szCs w:val="20"/>
        </w:rPr>
        <w:t> </w:t>
      </w:r>
      <w:r w:rsidRPr="00AD5A55">
        <w:rPr>
          <w:rFonts w:ascii="Times New Roman" w:hAnsi="Times New Roman" w:cs="Times New Roman"/>
          <w:b/>
          <w:bCs/>
          <w:sz w:val="20"/>
          <w:szCs w:val="20"/>
        </w:rPr>
        <w:t>2005</w:t>
      </w:r>
      <w:r w:rsidRPr="00AD5A55">
        <w:rPr>
          <w:rFonts w:ascii="Times New Roman" w:hAnsi="Times New Roman" w:cs="Times New Roman"/>
          <w:sz w:val="20"/>
          <w:szCs w:val="20"/>
        </w:rPr>
        <w:t>, </w:t>
      </w:r>
      <w:r w:rsidRPr="00AD5A55">
        <w:rPr>
          <w:rFonts w:ascii="Times New Roman" w:hAnsi="Times New Roman" w:cs="Times New Roman"/>
          <w:i/>
          <w:iCs/>
          <w:sz w:val="20"/>
          <w:szCs w:val="20"/>
        </w:rPr>
        <w:t>26</w:t>
      </w:r>
      <w:r w:rsidRPr="00AD5A55">
        <w:rPr>
          <w:rFonts w:ascii="Times New Roman" w:hAnsi="Times New Roman" w:cs="Times New Roman"/>
          <w:sz w:val="20"/>
          <w:szCs w:val="20"/>
        </w:rPr>
        <w:t> (3), 210-220.</w:t>
      </w:r>
    </w:p>
    <w:p w14:paraId="361CBEAD" w14:textId="77777777" w:rsidR="003E695B" w:rsidRPr="00AD5A55" w:rsidRDefault="003E695B" w:rsidP="003E695B">
      <w:pPr>
        <w:spacing w:after="0" w:line="360" w:lineRule="auto"/>
        <w:jc w:val="both"/>
        <w:rPr>
          <w:rFonts w:ascii="Times New Roman" w:hAnsi="Times New Roman" w:cs="Times New Roman"/>
          <w:sz w:val="20"/>
          <w:szCs w:val="20"/>
        </w:rPr>
      </w:pPr>
      <w:r w:rsidRPr="00AD5A55">
        <w:rPr>
          <w:rFonts w:ascii="Times New Roman" w:hAnsi="Times New Roman" w:cs="Times New Roman"/>
          <w:sz w:val="20"/>
          <w:szCs w:val="20"/>
        </w:rPr>
        <w:t xml:space="preserve">[59] Liu, T.; Wen, W.; Zhu, W.; </w:t>
      </w:r>
      <w:proofErr w:type="spellStart"/>
      <w:r w:rsidRPr="00AD5A55">
        <w:rPr>
          <w:rFonts w:ascii="Times New Roman" w:hAnsi="Times New Roman" w:cs="Times New Roman"/>
          <w:sz w:val="20"/>
          <w:szCs w:val="20"/>
        </w:rPr>
        <w:t>Trollor</w:t>
      </w:r>
      <w:proofErr w:type="spellEnd"/>
      <w:r w:rsidRPr="00AD5A55">
        <w:rPr>
          <w:rFonts w:ascii="Times New Roman" w:hAnsi="Times New Roman" w:cs="Times New Roman"/>
          <w:sz w:val="20"/>
          <w:szCs w:val="20"/>
        </w:rPr>
        <w:t xml:space="preserve">, J.; </w:t>
      </w:r>
      <w:proofErr w:type="spellStart"/>
      <w:r w:rsidRPr="00AD5A55">
        <w:rPr>
          <w:rFonts w:ascii="Times New Roman" w:hAnsi="Times New Roman" w:cs="Times New Roman"/>
          <w:sz w:val="20"/>
          <w:szCs w:val="20"/>
        </w:rPr>
        <w:t>Reppermund</w:t>
      </w:r>
      <w:proofErr w:type="spellEnd"/>
      <w:r w:rsidRPr="00AD5A55">
        <w:rPr>
          <w:rFonts w:ascii="Times New Roman" w:hAnsi="Times New Roman" w:cs="Times New Roman"/>
          <w:sz w:val="20"/>
          <w:szCs w:val="20"/>
        </w:rPr>
        <w:t xml:space="preserve">, S.; Crawford, J.; </w:t>
      </w:r>
      <w:proofErr w:type="spellStart"/>
      <w:r w:rsidRPr="00AD5A55">
        <w:rPr>
          <w:rFonts w:ascii="Times New Roman" w:hAnsi="Times New Roman" w:cs="Times New Roman"/>
          <w:sz w:val="20"/>
          <w:szCs w:val="20"/>
        </w:rPr>
        <w:t>Jin</w:t>
      </w:r>
      <w:proofErr w:type="spellEnd"/>
      <w:r w:rsidRPr="00AD5A55">
        <w:rPr>
          <w:rFonts w:ascii="Times New Roman" w:hAnsi="Times New Roman" w:cs="Times New Roman"/>
          <w:sz w:val="20"/>
          <w:szCs w:val="20"/>
        </w:rPr>
        <w:t xml:space="preserve">, J.; Luo, S.; </w:t>
      </w:r>
      <w:proofErr w:type="spellStart"/>
      <w:r w:rsidRPr="00AD5A55">
        <w:rPr>
          <w:rFonts w:ascii="Times New Roman" w:hAnsi="Times New Roman" w:cs="Times New Roman"/>
          <w:sz w:val="20"/>
          <w:szCs w:val="20"/>
        </w:rPr>
        <w:t>Brodaty</w:t>
      </w:r>
      <w:proofErr w:type="spellEnd"/>
      <w:r w:rsidRPr="00AD5A55">
        <w:rPr>
          <w:rFonts w:ascii="Times New Roman" w:hAnsi="Times New Roman" w:cs="Times New Roman"/>
          <w:sz w:val="20"/>
          <w:szCs w:val="20"/>
        </w:rPr>
        <w:t>, H.; Sachdev, P. The effects of age and sex on cortical sulci in the elderly. </w:t>
      </w:r>
      <w:proofErr w:type="spellStart"/>
      <w:r w:rsidRPr="00AD5A55">
        <w:rPr>
          <w:rFonts w:ascii="Times New Roman" w:hAnsi="Times New Roman" w:cs="Times New Roman"/>
          <w:i/>
          <w:iCs/>
          <w:sz w:val="20"/>
          <w:szCs w:val="20"/>
        </w:rPr>
        <w:t>NeuroImage</w:t>
      </w:r>
      <w:proofErr w:type="spellEnd"/>
      <w:r w:rsidRPr="00AD5A55">
        <w:rPr>
          <w:rFonts w:ascii="Times New Roman" w:hAnsi="Times New Roman" w:cs="Times New Roman"/>
          <w:sz w:val="20"/>
          <w:szCs w:val="20"/>
        </w:rPr>
        <w:t> </w:t>
      </w:r>
      <w:r w:rsidRPr="00AD5A55">
        <w:rPr>
          <w:rFonts w:ascii="Times New Roman" w:hAnsi="Times New Roman" w:cs="Times New Roman"/>
          <w:b/>
          <w:bCs/>
          <w:sz w:val="20"/>
          <w:szCs w:val="20"/>
        </w:rPr>
        <w:t>2010</w:t>
      </w:r>
      <w:r w:rsidRPr="00AD5A55">
        <w:rPr>
          <w:rFonts w:ascii="Times New Roman" w:hAnsi="Times New Roman" w:cs="Times New Roman"/>
          <w:sz w:val="20"/>
          <w:szCs w:val="20"/>
        </w:rPr>
        <w:t>, </w:t>
      </w:r>
      <w:r w:rsidRPr="00AD5A55">
        <w:rPr>
          <w:rFonts w:ascii="Times New Roman" w:hAnsi="Times New Roman" w:cs="Times New Roman"/>
          <w:i/>
          <w:iCs/>
          <w:sz w:val="20"/>
          <w:szCs w:val="20"/>
        </w:rPr>
        <w:t>51</w:t>
      </w:r>
      <w:r w:rsidRPr="00AD5A55">
        <w:rPr>
          <w:rFonts w:ascii="Times New Roman" w:hAnsi="Times New Roman" w:cs="Times New Roman"/>
          <w:sz w:val="20"/>
          <w:szCs w:val="20"/>
        </w:rPr>
        <w:t> (1), 19-27.</w:t>
      </w:r>
    </w:p>
    <w:bookmarkEnd w:id="53"/>
    <w:p w14:paraId="7A4BE00D" w14:textId="77777777" w:rsidR="00CF5A56" w:rsidRPr="00AD5A55" w:rsidRDefault="00CF5A56" w:rsidP="00A9515E">
      <w:pPr>
        <w:pStyle w:val="NoSpacing"/>
        <w:bidi w:val="0"/>
        <w:spacing w:line="360" w:lineRule="auto"/>
        <w:rPr>
          <w:rFonts w:ascii="Times New Roman" w:hAnsi="Times New Roman" w:cs="Times New Roman"/>
          <w:sz w:val="24"/>
          <w:szCs w:val="24"/>
        </w:rPr>
      </w:pPr>
    </w:p>
    <w:p w14:paraId="541513BA" w14:textId="77777777" w:rsidR="00CF5A56" w:rsidRPr="00AD5A55" w:rsidRDefault="00CF5A56" w:rsidP="00A9515E">
      <w:pPr>
        <w:pStyle w:val="NoSpacing"/>
        <w:bidi w:val="0"/>
        <w:spacing w:line="360" w:lineRule="auto"/>
        <w:rPr>
          <w:rFonts w:ascii="Times New Roman" w:hAnsi="Times New Roman" w:cs="Times New Roman"/>
          <w:sz w:val="24"/>
          <w:szCs w:val="24"/>
        </w:rPr>
      </w:pPr>
    </w:p>
    <w:p w14:paraId="732B0D1F" w14:textId="77777777" w:rsidR="006850C7" w:rsidRPr="00AD5A55" w:rsidRDefault="006850C7" w:rsidP="00A9515E">
      <w:pPr>
        <w:pStyle w:val="NoSpacing"/>
        <w:bidi w:val="0"/>
        <w:spacing w:line="360" w:lineRule="auto"/>
        <w:rPr>
          <w:rFonts w:ascii="Times New Roman" w:hAnsi="Times New Roman" w:cs="Times New Roman"/>
          <w:sz w:val="24"/>
          <w:szCs w:val="24"/>
        </w:rPr>
      </w:pPr>
    </w:p>
    <w:p w14:paraId="0CF92FFD" w14:textId="77777777" w:rsidR="005C2388" w:rsidRPr="00AD5A55" w:rsidRDefault="005C2388" w:rsidP="00A9515E">
      <w:pPr>
        <w:pStyle w:val="NoSpacing"/>
        <w:bidi w:val="0"/>
        <w:spacing w:line="360" w:lineRule="auto"/>
        <w:rPr>
          <w:rFonts w:ascii="Times New Roman" w:hAnsi="Times New Roman" w:cs="Times New Roman"/>
          <w:sz w:val="24"/>
          <w:szCs w:val="24"/>
          <w:shd w:val="clear" w:color="auto" w:fill="FFFFFF"/>
        </w:rPr>
      </w:pPr>
    </w:p>
    <w:p w14:paraId="4689D7E5" w14:textId="77777777" w:rsidR="009B133E" w:rsidRPr="00AD5A55" w:rsidRDefault="009B133E" w:rsidP="00A9515E">
      <w:pPr>
        <w:pStyle w:val="NoSpacing"/>
        <w:bidi w:val="0"/>
        <w:spacing w:line="360" w:lineRule="auto"/>
        <w:rPr>
          <w:rFonts w:ascii="Times New Roman" w:hAnsi="Times New Roman" w:cs="Times New Roman"/>
          <w:sz w:val="24"/>
          <w:szCs w:val="24"/>
          <w:shd w:val="clear" w:color="auto" w:fill="FFFFFF"/>
        </w:rPr>
      </w:pPr>
    </w:p>
    <w:p w14:paraId="001CA168" w14:textId="77777777" w:rsidR="000F27FA" w:rsidRPr="00AD5A55" w:rsidRDefault="000F27FA" w:rsidP="00A9515E">
      <w:pPr>
        <w:pStyle w:val="NoSpacing"/>
        <w:bidi w:val="0"/>
        <w:spacing w:line="360" w:lineRule="auto"/>
        <w:rPr>
          <w:rFonts w:ascii="Times New Roman" w:eastAsia="Times New Roman" w:hAnsi="Times New Roman" w:cs="Times New Roman"/>
          <w:sz w:val="24"/>
          <w:szCs w:val="24"/>
        </w:rPr>
      </w:pPr>
    </w:p>
    <w:p w14:paraId="5AD1BB5E" w14:textId="4CC2A163" w:rsidR="00FC15FC" w:rsidRPr="00AD5A55" w:rsidRDefault="00FC15FC" w:rsidP="00A9515E">
      <w:pPr>
        <w:pStyle w:val="c-bibliographic-informationcitation"/>
        <w:shd w:val="clear" w:color="auto" w:fill="FFFFFF"/>
        <w:spacing w:before="0" w:beforeAutospacing="0" w:after="120" w:afterAutospacing="0" w:line="360" w:lineRule="auto"/>
      </w:pPr>
    </w:p>
    <w:p w14:paraId="56151C16" w14:textId="77777777" w:rsidR="006B3476" w:rsidRPr="00AD5A55" w:rsidRDefault="006B3476" w:rsidP="00A9515E">
      <w:pPr>
        <w:pStyle w:val="c-bibliographic-informationcitation"/>
        <w:shd w:val="clear" w:color="auto" w:fill="FFFFFF"/>
        <w:spacing w:before="0" w:beforeAutospacing="0" w:after="120" w:afterAutospacing="0" w:line="360" w:lineRule="auto"/>
      </w:pPr>
    </w:p>
    <w:p w14:paraId="3961F3B3" w14:textId="2690AA27" w:rsidR="006B3476" w:rsidRPr="00AD5A55" w:rsidRDefault="006B3476" w:rsidP="00A9515E">
      <w:pPr>
        <w:pStyle w:val="NoSpacing"/>
        <w:bidi w:val="0"/>
        <w:spacing w:line="360" w:lineRule="auto"/>
        <w:rPr>
          <w:rFonts w:ascii="Times New Roman" w:eastAsia="Times New Roman" w:hAnsi="Times New Roman" w:cs="Times New Roman"/>
          <w:sz w:val="24"/>
          <w:szCs w:val="24"/>
        </w:rPr>
      </w:pPr>
    </w:p>
    <w:p w14:paraId="07E2A0BF" w14:textId="77777777" w:rsidR="00BE303B" w:rsidRPr="00AD5A55" w:rsidRDefault="00BE303B" w:rsidP="00A9515E">
      <w:pPr>
        <w:pStyle w:val="NoSpacing"/>
        <w:bidi w:val="0"/>
        <w:spacing w:line="360" w:lineRule="auto"/>
        <w:rPr>
          <w:rFonts w:ascii="Times New Roman" w:eastAsia="Times New Roman" w:hAnsi="Times New Roman" w:cs="Times New Roman"/>
          <w:sz w:val="24"/>
          <w:szCs w:val="24"/>
        </w:rPr>
      </w:pPr>
    </w:p>
    <w:p w14:paraId="4E91B445" w14:textId="77777777" w:rsidR="007D06C0" w:rsidRPr="00AD5A55" w:rsidRDefault="007D06C0" w:rsidP="00A9515E">
      <w:pPr>
        <w:autoSpaceDE w:val="0"/>
        <w:autoSpaceDN w:val="0"/>
        <w:adjustRightInd w:val="0"/>
        <w:spacing w:after="0" w:line="360" w:lineRule="auto"/>
        <w:rPr>
          <w:rFonts w:ascii="Times New Roman" w:hAnsi="Times New Roman" w:cs="Times New Roman"/>
          <w:sz w:val="24"/>
          <w:szCs w:val="24"/>
        </w:rPr>
      </w:pPr>
    </w:p>
    <w:p w14:paraId="51B0C8B5" w14:textId="55CFA3D8" w:rsidR="0085038C" w:rsidRPr="00AD5A55" w:rsidRDefault="0085038C" w:rsidP="00A9515E">
      <w:pPr>
        <w:pStyle w:val="NoSpacing"/>
        <w:bidi w:val="0"/>
        <w:spacing w:line="360" w:lineRule="auto"/>
        <w:rPr>
          <w:rFonts w:ascii="Times New Roman" w:hAnsi="Times New Roman" w:cs="Times New Roman"/>
          <w:sz w:val="24"/>
          <w:szCs w:val="24"/>
        </w:rPr>
      </w:pPr>
    </w:p>
    <w:p w14:paraId="7E20F8DF" w14:textId="415165C1" w:rsidR="005F4C47" w:rsidRPr="00AD5A55" w:rsidRDefault="005F4C47" w:rsidP="00A9515E">
      <w:pPr>
        <w:pStyle w:val="NoSpacing"/>
        <w:bidi w:val="0"/>
        <w:spacing w:line="360" w:lineRule="auto"/>
        <w:rPr>
          <w:rFonts w:ascii="Times New Roman" w:hAnsi="Times New Roman" w:cs="Times New Roman"/>
          <w:sz w:val="24"/>
          <w:szCs w:val="24"/>
        </w:rPr>
      </w:pPr>
    </w:p>
    <w:p w14:paraId="445B506E" w14:textId="77777777" w:rsidR="009B0CB3" w:rsidRPr="00AD5A55" w:rsidRDefault="009B0CB3" w:rsidP="00A9515E">
      <w:pPr>
        <w:pStyle w:val="NoSpacing"/>
        <w:bidi w:val="0"/>
        <w:spacing w:line="360" w:lineRule="auto"/>
        <w:rPr>
          <w:rFonts w:ascii="Times New Roman" w:hAnsi="Times New Roman" w:cs="Times New Roman"/>
          <w:sz w:val="24"/>
          <w:szCs w:val="24"/>
        </w:rPr>
      </w:pPr>
    </w:p>
    <w:p w14:paraId="503E42A2" w14:textId="77777777" w:rsidR="002A7733" w:rsidRPr="00AD5A55" w:rsidRDefault="002A7733" w:rsidP="00A9515E">
      <w:pPr>
        <w:spacing w:line="360" w:lineRule="auto"/>
        <w:jc w:val="both"/>
        <w:rPr>
          <w:rFonts w:ascii="Times New Roman" w:hAnsi="Times New Roman" w:cs="Times New Roman"/>
          <w:sz w:val="24"/>
          <w:szCs w:val="24"/>
          <w:lang w:bidi="ar-EG"/>
        </w:rPr>
      </w:pPr>
    </w:p>
    <w:p w14:paraId="5689C3CE" w14:textId="77777777" w:rsidR="004D4945" w:rsidRPr="00AD5A55" w:rsidRDefault="004D4945" w:rsidP="00A9515E">
      <w:pPr>
        <w:autoSpaceDE w:val="0"/>
        <w:autoSpaceDN w:val="0"/>
        <w:adjustRightInd w:val="0"/>
        <w:spacing w:after="0" w:line="360" w:lineRule="auto"/>
        <w:rPr>
          <w:rFonts w:ascii="Times New Roman" w:eastAsia="STIXTwoMath" w:hAnsi="Times New Roman" w:cs="Times New Roman"/>
          <w:sz w:val="24"/>
          <w:szCs w:val="24"/>
          <w:lang w:bidi="ar-EG"/>
        </w:rPr>
      </w:pPr>
    </w:p>
    <w:p w14:paraId="7076F4AF" w14:textId="77777777" w:rsidR="009C5E1F" w:rsidRPr="00AD5A55" w:rsidRDefault="009C5E1F" w:rsidP="00A9515E">
      <w:pPr>
        <w:spacing w:line="360" w:lineRule="auto"/>
        <w:rPr>
          <w:rFonts w:ascii="Times New Roman" w:hAnsi="Times New Roman" w:cs="Times New Roman"/>
          <w:sz w:val="24"/>
          <w:szCs w:val="24"/>
        </w:rPr>
      </w:pPr>
    </w:p>
    <w:sectPr w:rsidR="009C5E1F" w:rsidRPr="00AD5A55" w:rsidSect="005D517C">
      <w:footerReference w:type="default" r:id="rId24"/>
      <w:pgSz w:w="12240" w:h="15840"/>
      <w:pgMar w:top="1418" w:right="720" w:bottom="107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5EDAA" w14:textId="77777777" w:rsidR="000C1A0A" w:rsidRDefault="000C1A0A" w:rsidP="006D76E0">
      <w:pPr>
        <w:spacing w:after="0" w:line="240" w:lineRule="auto"/>
      </w:pPr>
      <w:r>
        <w:separator/>
      </w:r>
    </w:p>
  </w:endnote>
  <w:endnote w:type="continuationSeparator" w:id="0">
    <w:p w14:paraId="2E488218" w14:textId="77777777" w:rsidR="000C1A0A" w:rsidRDefault="000C1A0A" w:rsidP="006D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IXTwoMath">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509206"/>
      <w:docPartObj>
        <w:docPartGallery w:val="Page Numbers (Bottom of Page)"/>
        <w:docPartUnique/>
      </w:docPartObj>
    </w:sdtPr>
    <w:sdtEndPr/>
    <w:sdtContent>
      <w:p w14:paraId="6A9DA3BF" w14:textId="3E092C7C" w:rsidR="006D76E0" w:rsidRDefault="006D76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04136E" w14:textId="77777777" w:rsidR="006D76E0" w:rsidRDefault="006D7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2435" w14:textId="77777777" w:rsidR="000C1A0A" w:rsidRDefault="000C1A0A" w:rsidP="006D76E0">
      <w:pPr>
        <w:spacing w:after="0" w:line="240" w:lineRule="auto"/>
      </w:pPr>
      <w:r>
        <w:separator/>
      </w:r>
    </w:p>
  </w:footnote>
  <w:footnote w:type="continuationSeparator" w:id="0">
    <w:p w14:paraId="098DDC36" w14:textId="77777777" w:rsidR="000C1A0A" w:rsidRDefault="000C1A0A" w:rsidP="006D7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066E9"/>
    <w:multiLevelType w:val="hybridMultilevel"/>
    <w:tmpl w:val="43800950"/>
    <w:lvl w:ilvl="0" w:tplc="2422B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F13CB4"/>
    <w:multiLevelType w:val="hybridMultilevel"/>
    <w:tmpl w:val="F2FC7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403833"/>
    <w:multiLevelType w:val="multilevel"/>
    <w:tmpl w:val="7DC0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6984660">
    <w:abstractNumId w:val="2"/>
  </w:num>
  <w:num w:numId="2" w16cid:durableId="164900511">
    <w:abstractNumId w:val="1"/>
  </w:num>
  <w:num w:numId="3" w16cid:durableId="543179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3FC"/>
    <w:rsid w:val="00000753"/>
    <w:rsid w:val="00002B2A"/>
    <w:rsid w:val="00003BEB"/>
    <w:rsid w:val="00004171"/>
    <w:rsid w:val="000073A1"/>
    <w:rsid w:val="00010177"/>
    <w:rsid w:val="00010DB1"/>
    <w:rsid w:val="000111AA"/>
    <w:rsid w:val="0001229E"/>
    <w:rsid w:val="00012434"/>
    <w:rsid w:val="00012B2E"/>
    <w:rsid w:val="000140EA"/>
    <w:rsid w:val="00014AB5"/>
    <w:rsid w:val="00017333"/>
    <w:rsid w:val="00017787"/>
    <w:rsid w:val="00017E8B"/>
    <w:rsid w:val="00021998"/>
    <w:rsid w:val="0002253C"/>
    <w:rsid w:val="00024DE6"/>
    <w:rsid w:val="000257DB"/>
    <w:rsid w:val="00025D7F"/>
    <w:rsid w:val="00033B1F"/>
    <w:rsid w:val="00034EB2"/>
    <w:rsid w:val="0003751C"/>
    <w:rsid w:val="00041EBA"/>
    <w:rsid w:val="00041EE1"/>
    <w:rsid w:val="00042520"/>
    <w:rsid w:val="00042995"/>
    <w:rsid w:val="00042EB9"/>
    <w:rsid w:val="00043807"/>
    <w:rsid w:val="00044113"/>
    <w:rsid w:val="0004582A"/>
    <w:rsid w:val="00046BEA"/>
    <w:rsid w:val="00047191"/>
    <w:rsid w:val="00047F20"/>
    <w:rsid w:val="00050AC4"/>
    <w:rsid w:val="00051EFA"/>
    <w:rsid w:val="00053424"/>
    <w:rsid w:val="00053B9C"/>
    <w:rsid w:val="0005579C"/>
    <w:rsid w:val="0005614B"/>
    <w:rsid w:val="000562CE"/>
    <w:rsid w:val="00056ABE"/>
    <w:rsid w:val="00056C59"/>
    <w:rsid w:val="00057140"/>
    <w:rsid w:val="000572EB"/>
    <w:rsid w:val="000608CD"/>
    <w:rsid w:val="00061A27"/>
    <w:rsid w:val="0006204C"/>
    <w:rsid w:val="00062BDF"/>
    <w:rsid w:val="000642FA"/>
    <w:rsid w:val="00066D90"/>
    <w:rsid w:val="00067620"/>
    <w:rsid w:val="00067B95"/>
    <w:rsid w:val="00067D4F"/>
    <w:rsid w:val="00070394"/>
    <w:rsid w:val="0007674A"/>
    <w:rsid w:val="0008061A"/>
    <w:rsid w:val="00081E55"/>
    <w:rsid w:val="00082488"/>
    <w:rsid w:val="00082B27"/>
    <w:rsid w:val="0008493B"/>
    <w:rsid w:val="00084A9D"/>
    <w:rsid w:val="00090A4F"/>
    <w:rsid w:val="00090D5F"/>
    <w:rsid w:val="000914D9"/>
    <w:rsid w:val="0009155B"/>
    <w:rsid w:val="00095591"/>
    <w:rsid w:val="000A2180"/>
    <w:rsid w:val="000A34D7"/>
    <w:rsid w:val="000A4722"/>
    <w:rsid w:val="000A47EB"/>
    <w:rsid w:val="000A4998"/>
    <w:rsid w:val="000A5619"/>
    <w:rsid w:val="000A7779"/>
    <w:rsid w:val="000A7FA2"/>
    <w:rsid w:val="000B0B73"/>
    <w:rsid w:val="000B1D20"/>
    <w:rsid w:val="000B1F2B"/>
    <w:rsid w:val="000B2310"/>
    <w:rsid w:val="000B248B"/>
    <w:rsid w:val="000B4B31"/>
    <w:rsid w:val="000B5C69"/>
    <w:rsid w:val="000B6036"/>
    <w:rsid w:val="000B6272"/>
    <w:rsid w:val="000B676B"/>
    <w:rsid w:val="000C0140"/>
    <w:rsid w:val="000C0222"/>
    <w:rsid w:val="000C0B8F"/>
    <w:rsid w:val="000C0C18"/>
    <w:rsid w:val="000C1A0A"/>
    <w:rsid w:val="000C2980"/>
    <w:rsid w:val="000C4425"/>
    <w:rsid w:val="000C585B"/>
    <w:rsid w:val="000C5E1F"/>
    <w:rsid w:val="000C749D"/>
    <w:rsid w:val="000C7E0A"/>
    <w:rsid w:val="000C7ED3"/>
    <w:rsid w:val="000D066A"/>
    <w:rsid w:val="000D0D98"/>
    <w:rsid w:val="000D165B"/>
    <w:rsid w:val="000D2B83"/>
    <w:rsid w:val="000D2EAE"/>
    <w:rsid w:val="000D30E4"/>
    <w:rsid w:val="000D329E"/>
    <w:rsid w:val="000D41FD"/>
    <w:rsid w:val="000D508E"/>
    <w:rsid w:val="000D6649"/>
    <w:rsid w:val="000D6CE7"/>
    <w:rsid w:val="000D70C8"/>
    <w:rsid w:val="000D7982"/>
    <w:rsid w:val="000D7D19"/>
    <w:rsid w:val="000D7D3D"/>
    <w:rsid w:val="000E00E2"/>
    <w:rsid w:val="000E2D24"/>
    <w:rsid w:val="000E3708"/>
    <w:rsid w:val="000E394B"/>
    <w:rsid w:val="000E4A3E"/>
    <w:rsid w:val="000E73F8"/>
    <w:rsid w:val="000E7692"/>
    <w:rsid w:val="000F08C0"/>
    <w:rsid w:val="000F0C5F"/>
    <w:rsid w:val="000F27FA"/>
    <w:rsid w:val="000F38E6"/>
    <w:rsid w:val="001021FC"/>
    <w:rsid w:val="001025E4"/>
    <w:rsid w:val="0010314A"/>
    <w:rsid w:val="001032BC"/>
    <w:rsid w:val="00104BD8"/>
    <w:rsid w:val="001077B2"/>
    <w:rsid w:val="00107A3B"/>
    <w:rsid w:val="00110FF0"/>
    <w:rsid w:val="00111E2B"/>
    <w:rsid w:val="00112ECD"/>
    <w:rsid w:val="00114768"/>
    <w:rsid w:val="00115B91"/>
    <w:rsid w:val="00121024"/>
    <w:rsid w:val="0012107D"/>
    <w:rsid w:val="00121EEE"/>
    <w:rsid w:val="00122D5A"/>
    <w:rsid w:val="0012458F"/>
    <w:rsid w:val="00126990"/>
    <w:rsid w:val="00127B1C"/>
    <w:rsid w:val="00130BCE"/>
    <w:rsid w:val="00130F8D"/>
    <w:rsid w:val="00131424"/>
    <w:rsid w:val="0013152D"/>
    <w:rsid w:val="001318A1"/>
    <w:rsid w:val="00134A1E"/>
    <w:rsid w:val="00134DA0"/>
    <w:rsid w:val="001350BB"/>
    <w:rsid w:val="00135222"/>
    <w:rsid w:val="00135C3C"/>
    <w:rsid w:val="00136A6C"/>
    <w:rsid w:val="00137BB5"/>
    <w:rsid w:val="0014031C"/>
    <w:rsid w:val="00140DF9"/>
    <w:rsid w:val="00141308"/>
    <w:rsid w:val="00141CC6"/>
    <w:rsid w:val="00142408"/>
    <w:rsid w:val="001424BC"/>
    <w:rsid w:val="00143280"/>
    <w:rsid w:val="00143E5B"/>
    <w:rsid w:val="001445FE"/>
    <w:rsid w:val="001446E8"/>
    <w:rsid w:val="00144FCD"/>
    <w:rsid w:val="0014627D"/>
    <w:rsid w:val="00147765"/>
    <w:rsid w:val="001477CC"/>
    <w:rsid w:val="00147EE4"/>
    <w:rsid w:val="00150395"/>
    <w:rsid w:val="00151191"/>
    <w:rsid w:val="00151940"/>
    <w:rsid w:val="00151C1F"/>
    <w:rsid w:val="00151D3B"/>
    <w:rsid w:val="001523BB"/>
    <w:rsid w:val="0015284D"/>
    <w:rsid w:val="001553B0"/>
    <w:rsid w:val="001613E2"/>
    <w:rsid w:val="001642E1"/>
    <w:rsid w:val="0016441A"/>
    <w:rsid w:val="00166F8F"/>
    <w:rsid w:val="001679EB"/>
    <w:rsid w:val="00171CD8"/>
    <w:rsid w:val="00171D9F"/>
    <w:rsid w:val="0017262E"/>
    <w:rsid w:val="00173533"/>
    <w:rsid w:val="00173AEC"/>
    <w:rsid w:val="0017418D"/>
    <w:rsid w:val="00175A9D"/>
    <w:rsid w:val="00175BE5"/>
    <w:rsid w:val="00177584"/>
    <w:rsid w:val="00177BB0"/>
    <w:rsid w:val="001804B4"/>
    <w:rsid w:val="0018312D"/>
    <w:rsid w:val="00183C90"/>
    <w:rsid w:val="00183D3E"/>
    <w:rsid w:val="0018404F"/>
    <w:rsid w:val="0018518A"/>
    <w:rsid w:val="001877DA"/>
    <w:rsid w:val="00191E0B"/>
    <w:rsid w:val="001920CD"/>
    <w:rsid w:val="00194929"/>
    <w:rsid w:val="00194A09"/>
    <w:rsid w:val="00195C0C"/>
    <w:rsid w:val="00196FE7"/>
    <w:rsid w:val="00197C90"/>
    <w:rsid w:val="001A03DB"/>
    <w:rsid w:val="001A104C"/>
    <w:rsid w:val="001A1D32"/>
    <w:rsid w:val="001A2625"/>
    <w:rsid w:val="001A2AE5"/>
    <w:rsid w:val="001A2C2E"/>
    <w:rsid w:val="001A50F4"/>
    <w:rsid w:val="001A5D74"/>
    <w:rsid w:val="001A6977"/>
    <w:rsid w:val="001A6BAD"/>
    <w:rsid w:val="001A71E5"/>
    <w:rsid w:val="001A741D"/>
    <w:rsid w:val="001B03B7"/>
    <w:rsid w:val="001B0B5B"/>
    <w:rsid w:val="001B0C93"/>
    <w:rsid w:val="001B1C15"/>
    <w:rsid w:val="001B203F"/>
    <w:rsid w:val="001B2527"/>
    <w:rsid w:val="001B38E8"/>
    <w:rsid w:val="001B428B"/>
    <w:rsid w:val="001B49C5"/>
    <w:rsid w:val="001B6C8C"/>
    <w:rsid w:val="001B73EE"/>
    <w:rsid w:val="001C05FC"/>
    <w:rsid w:val="001C0F6F"/>
    <w:rsid w:val="001C1340"/>
    <w:rsid w:val="001C1398"/>
    <w:rsid w:val="001C1FDD"/>
    <w:rsid w:val="001C2139"/>
    <w:rsid w:val="001C2515"/>
    <w:rsid w:val="001C3423"/>
    <w:rsid w:val="001C3734"/>
    <w:rsid w:val="001C5F39"/>
    <w:rsid w:val="001C7656"/>
    <w:rsid w:val="001C7901"/>
    <w:rsid w:val="001D03AF"/>
    <w:rsid w:val="001D0949"/>
    <w:rsid w:val="001D1872"/>
    <w:rsid w:val="001D27EF"/>
    <w:rsid w:val="001D2AE9"/>
    <w:rsid w:val="001D4313"/>
    <w:rsid w:val="001D5EBF"/>
    <w:rsid w:val="001D62B2"/>
    <w:rsid w:val="001E18E0"/>
    <w:rsid w:val="001E18EF"/>
    <w:rsid w:val="001E1D62"/>
    <w:rsid w:val="001E2068"/>
    <w:rsid w:val="001E21AD"/>
    <w:rsid w:val="001E3F4D"/>
    <w:rsid w:val="001E40CC"/>
    <w:rsid w:val="001E49CB"/>
    <w:rsid w:val="001E5460"/>
    <w:rsid w:val="001E5467"/>
    <w:rsid w:val="001E65AF"/>
    <w:rsid w:val="001E6D8B"/>
    <w:rsid w:val="001F017A"/>
    <w:rsid w:val="001F0591"/>
    <w:rsid w:val="001F0D4D"/>
    <w:rsid w:val="001F1AB7"/>
    <w:rsid w:val="001F4159"/>
    <w:rsid w:val="00201B8A"/>
    <w:rsid w:val="00201D3B"/>
    <w:rsid w:val="00202C83"/>
    <w:rsid w:val="00204C0D"/>
    <w:rsid w:val="00205751"/>
    <w:rsid w:val="00205A75"/>
    <w:rsid w:val="00206C33"/>
    <w:rsid w:val="002071D9"/>
    <w:rsid w:val="00207A84"/>
    <w:rsid w:val="0021093C"/>
    <w:rsid w:val="00213F0C"/>
    <w:rsid w:val="00215CD7"/>
    <w:rsid w:val="00216065"/>
    <w:rsid w:val="002160A9"/>
    <w:rsid w:val="002165F4"/>
    <w:rsid w:val="002170CD"/>
    <w:rsid w:val="00220942"/>
    <w:rsid w:val="00222B5D"/>
    <w:rsid w:val="00224737"/>
    <w:rsid w:val="00224A49"/>
    <w:rsid w:val="00225B97"/>
    <w:rsid w:val="002260A3"/>
    <w:rsid w:val="002274E5"/>
    <w:rsid w:val="00227A9F"/>
    <w:rsid w:val="00230D8B"/>
    <w:rsid w:val="00231196"/>
    <w:rsid w:val="002316EA"/>
    <w:rsid w:val="00232DE7"/>
    <w:rsid w:val="00233F14"/>
    <w:rsid w:val="00242001"/>
    <w:rsid w:val="002428B7"/>
    <w:rsid w:val="00244E53"/>
    <w:rsid w:val="00245254"/>
    <w:rsid w:val="002476CC"/>
    <w:rsid w:val="00247711"/>
    <w:rsid w:val="00247C75"/>
    <w:rsid w:val="00250AF8"/>
    <w:rsid w:val="00250EC0"/>
    <w:rsid w:val="00251261"/>
    <w:rsid w:val="00252A5D"/>
    <w:rsid w:val="002537FE"/>
    <w:rsid w:val="00254322"/>
    <w:rsid w:val="00255BF1"/>
    <w:rsid w:val="0025604F"/>
    <w:rsid w:val="00256AC8"/>
    <w:rsid w:val="00256C30"/>
    <w:rsid w:val="00260DB0"/>
    <w:rsid w:val="002611D2"/>
    <w:rsid w:val="00261A0D"/>
    <w:rsid w:val="00261A5E"/>
    <w:rsid w:val="00261C73"/>
    <w:rsid w:val="0026242E"/>
    <w:rsid w:val="0026651C"/>
    <w:rsid w:val="002678A8"/>
    <w:rsid w:val="00271717"/>
    <w:rsid w:val="00272C49"/>
    <w:rsid w:val="00273042"/>
    <w:rsid w:val="00273FD3"/>
    <w:rsid w:val="00276BA1"/>
    <w:rsid w:val="00280B09"/>
    <w:rsid w:val="00280C41"/>
    <w:rsid w:val="00283062"/>
    <w:rsid w:val="002830E0"/>
    <w:rsid w:val="002833CC"/>
    <w:rsid w:val="00286FBD"/>
    <w:rsid w:val="0028716A"/>
    <w:rsid w:val="0028760F"/>
    <w:rsid w:val="002878B5"/>
    <w:rsid w:val="002879C0"/>
    <w:rsid w:val="00287CDE"/>
    <w:rsid w:val="0029197D"/>
    <w:rsid w:val="00292A67"/>
    <w:rsid w:val="00296D21"/>
    <w:rsid w:val="002A053C"/>
    <w:rsid w:val="002A064A"/>
    <w:rsid w:val="002A08F9"/>
    <w:rsid w:val="002A3102"/>
    <w:rsid w:val="002A3341"/>
    <w:rsid w:val="002A3416"/>
    <w:rsid w:val="002A3469"/>
    <w:rsid w:val="002A3DB0"/>
    <w:rsid w:val="002A4774"/>
    <w:rsid w:val="002A4F89"/>
    <w:rsid w:val="002A5958"/>
    <w:rsid w:val="002A63CC"/>
    <w:rsid w:val="002A6CE1"/>
    <w:rsid w:val="002A7733"/>
    <w:rsid w:val="002B2D02"/>
    <w:rsid w:val="002B4532"/>
    <w:rsid w:val="002B4656"/>
    <w:rsid w:val="002B552E"/>
    <w:rsid w:val="002C009E"/>
    <w:rsid w:val="002C01E7"/>
    <w:rsid w:val="002C0BFB"/>
    <w:rsid w:val="002C0DBB"/>
    <w:rsid w:val="002C185E"/>
    <w:rsid w:val="002C2920"/>
    <w:rsid w:val="002C2F5B"/>
    <w:rsid w:val="002C6195"/>
    <w:rsid w:val="002C68CF"/>
    <w:rsid w:val="002C70D4"/>
    <w:rsid w:val="002D022C"/>
    <w:rsid w:val="002D0376"/>
    <w:rsid w:val="002D052A"/>
    <w:rsid w:val="002D1253"/>
    <w:rsid w:val="002D4BF9"/>
    <w:rsid w:val="002D4FDA"/>
    <w:rsid w:val="002D73E8"/>
    <w:rsid w:val="002E02EB"/>
    <w:rsid w:val="002E09D2"/>
    <w:rsid w:val="002E2912"/>
    <w:rsid w:val="002E2938"/>
    <w:rsid w:val="002E3095"/>
    <w:rsid w:val="002E3759"/>
    <w:rsid w:val="002E6135"/>
    <w:rsid w:val="002F2213"/>
    <w:rsid w:val="002F634B"/>
    <w:rsid w:val="002F67BD"/>
    <w:rsid w:val="002F7E4B"/>
    <w:rsid w:val="00300282"/>
    <w:rsid w:val="003005BF"/>
    <w:rsid w:val="003009C4"/>
    <w:rsid w:val="0030267C"/>
    <w:rsid w:val="00302697"/>
    <w:rsid w:val="00302E37"/>
    <w:rsid w:val="00302EFC"/>
    <w:rsid w:val="00303A16"/>
    <w:rsid w:val="00306EE5"/>
    <w:rsid w:val="0030743B"/>
    <w:rsid w:val="003105D2"/>
    <w:rsid w:val="00310B86"/>
    <w:rsid w:val="00310CE9"/>
    <w:rsid w:val="0031114A"/>
    <w:rsid w:val="00311F98"/>
    <w:rsid w:val="0031309B"/>
    <w:rsid w:val="003134FE"/>
    <w:rsid w:val="00314ACE"/>
    <w:rsid w:val="0031514D"/>
    <w:rsid w:val="003159D9"/>
    <w:rsid w:val="00316018"/>
    <w:rsid w:val="0031728A"/>
    <w:rsid w:val="00317C2E"/>
    <w:rsid w:val="00320594"/>
    <w:rsid w:val="00321BB8"/>
    <w:rsid w:val="00323F0E"/>
    <w:rsid w:val="0032481D"/>
    <w:rsid w:val="00324AAA"/>
    <w:rsid w:val="00325F21"/>
    <w:rsid w:val="00330DFF"/>
    <w:rsid w:val="003315A8"/>
    <w:rsid w:val="00333D30"/>
    <w:rsid w:val="00334F93"/>
    <w:rsid w:val="00336931"/>
    <w:rsid w:val="00337878"/>
    <w:rsid w:val="00337C7F"/>
    <w:rsid w:val="0034202B"/>
    <w:rsid w:val="00342516"/>
    <w:rsid w:val="0034622B"/>
    <w:rsid w:val="00351106"/>
    <w:rsid w:val="003525F2"/>
    <w:rsid w:val="00354557"/>
    <w:rsid w:val="003546E5"/>
    <w:rsid w:val="00354B13"/>
    <w:rsid w:val="00355126"/>
    <w:rsid w:val="0035597D"/>
    <w:rsid w:val="003578A5"/>
    <w:rsid w:val="003579A6"/>
    <w:rsid w:val="00360749"/>
    <w:rsid w:val="003607A2"/>
    <w:rsid w:val="00362C2B"/>
    <w:rsid w:val="00362F29"/>
    <w:rsid w:val="00362F59"/>
    <w:rsid w:val="003644A7"/>
    <w:rsid w:val="003647D1"/>
    <w:rsid w:val="00367418"/>
    <w:rsid w:val="00367502"/>
    <w:rsid w:val="0037039E"/>
    <w:rsid w:val="0037281D"/>
    <w:rsid w:val="00373236"/>
    <w:rsid w:val="003749C3"/>
    <w:rsid w:val="003753CB"/>
    <w:rsid w:val="003766CC"/>
    <w:rsid w:val="00380058"/>
    <w:rsid w:val="0038065F"/>
    <w:rsid w:val="00380B01"/>
    <w:rsid w:val="00380C4B"/>
    <w:rsid w:val="00382199"/>
    <w:rsid w:val="00382BB7"/>
    <w:rsid w:val="003833E2"/>
    <w:rsid w:val="0038483E"/>
    <w:rsid w:val="003851F8"/>
    <w:rsid w:val="00385D71"/>
    <w:rsid w:val="00387711"/>
    <w:rsid w:val="0039043C"/>
    <w:rsid w:val="003911B7"/>
    <w:rsid w:val="003926AA"/>
    <w:rsid w:val="00392A0B"/>
    <w:rsid w:val="00392ADB"/>
    <w:rsid w:val="00394D26"/>
    <w:rsid w:val="00396D6C"/>
    <w:rsid w:val="003A031F"/>
    <w:rsid w:val="003A4BCF"/>
    <w:rsid w:val="003A4E1A"/>
    <w:rsid w:val="003A598C"/>
    <w:rsid w:val="003A5C98"/>
    <w:rsid w:val="003A7163"/>
    <w:rsid w:val="003A76B9"/>
    <w:rsid w:val="003B06D4"/>
    <w:rsid w:val="003B06E6"/>
    <w:rsid w:val="003B1BA9"/>
    <w:rsid w:val="003B2D46"/>
    <w:rsid w:val="003B311A"/>
    <w:rsid w:val="003B31D8"/>
    <w:rsid w:val="003B48B1"/>
    <w:rsid w:val="003B4D6E"/>
    <w:rsid w:val="003B4F10"/>
    <w:rsid w:val="003B7555"/>
    <w:rsid w:val="003C172C"/>
    <w:rsid w:val="003C1D2A"/>
    <w:rsid w:val="003C2E75"/>
    <w:rsid w:val="003C3608"/>
    <w:rsid w:val="003C6742"/>
    <w:rsid w:val="003C73FA"/>
    <w:rsid w:val="003D092A"/>
    <w:rsid w:val="003D135D"/>
    <w:rsid w:val="003D18B7"/>
    <w:rsid w:val="003D344B"/>
    <w:rsid w:val="003D36E0"/>
    <w:rsid w:val="003D3B60"/>
    <w:rsid w:val="003D3D4F"/>
    <w:rsid w:val="003D5839"/>
    <w:rsid w:val="003D748D"/>
    <w:rsid w:val="003E36E2"/>
    <w:rsid w:val="003E443B"/>
    <w:rsid w:val="003E4F07"/>
    <w:rsid w:val="003E53B3"/>
    <w:rsid w:val="003E695B"/>
    <w:rsid w:val="003F0610"/>
    <w:rsid w:val="003F0F88"/>
    <w:rsid w:val="003F1858"/>
    <w:rsid w:val="003F1E27"/>
    <w:rsid w:val="003F2A67"/>
    <w:rsid w:val="003F3C19"/>
    <w:rsid w:val="003F4437"/>
    <w:rsid w:val="003F502E"/>
    <w:rsid w:val="003F52FA"/>
    <w:rsid w:val="003F5717"/>
    <w:rsid w:val="003F69F9"/>
    <w:rsid w:val="003F7526"/>
    <w:rsid w:val="004013DB"/>
    <w:rsid w:val="00401C22"/>
    <w:rsid w:val="004030FD"/>
    <w:rsid w:val="00405695"/>
    <w:rsid w:val="00406C94"/>
    <w:rsid w:val="0041074B"/>
    <w:rsid w:val="004130E2"/>
    <w:rsid w:val="00414519"/>
    <w:rsid w:val="00415460"/>
    <w:rsid w:val="00416473"/>
    <w:rsid w:val="00416B23"/>
    <w:rsid w:val="00417641"/>
    <w:rsid w:val="004207C5"/>
    <w:rsid w:val="0042361B"/>
    <w:rsid w:val="00423896"/>
    <w:rsid w:val="00424E78"/>
    <w:rsid w:val="004251FC"/>
    <w:rsid w:val="004252E8"/>
    <w:rsid w:val="00425621"/>
    <w:rsid w:val="00425CF8"/>
    <w:rsid w:val="0042663B"/>
    <w:rsid w:val="00427632"/>
    <w:rsid w:val="00430490"/>
    <w:rsid w:val="004314C8"/>
    <w:rsid w:val="00433BEB"/>
    <w:rsid w:val="0043417C"/>
    <w:rsid w:val="004344CD"/>
    <w:rsid w:val="00434882"/>
    <w:rsid w:val="00435BF1"/>
    <w:rsid w:val="00436081"/>
    <w:rsid w:val="0044138F"/>
    <w:rsid w:val="00441462"/>
    <w:rsid w:val="0044304F"/>
    <w:rsid w:val="004450BA"/>
    <w:rsid w:val="0044733B"/>
    <w:rsid w:val="00451A14"/>
    <w:rsid w:val="004522CD"/>
    <w:rsid w:val="00452BEB"/>
    <w:rsid w:val="0045525F"/>
    <w:rsid w:val="00455C99"/>
    <w:rsid w:val="0045628A"/>
    <w:rsid w:val="0045690A"/>
    <w:rsid w:val="00456D54"/>
    <w:rsid w:val="00456F13"/>
    <w:rsid w:val="00457105"/>
    <w:rsid w:val="004574AC"/>
    <w:rsid w:val="004600CD"/>
    <w:rsid w:val="004613C1"/>
    <w:rsid w:val="00461940"/>
    <w:rsid w:val="00462B6D"/>
    <w:rsid w:val="00462E94"/>
    <w:rsid w:val="00464BCE"/>
    <w:rsid w:val="00465435"/>
    <w:rsid w:val="00467D7B"/>
    <w:rsid w:val="0047071E"/>
    <w:rsid w:val="004707F1"/>
    <w:rsid w:val="00470E68"/>
    <w:rsid w:val="00471750"/>
    <w:rsid w:val="0047463F"/>
    <w:rsid w:val="004755D7"/>
    <w:rsid w:val="00476428"/>
    <w:rsid w:val="00485746"/>
    <w:rsid w:val="00485CF9"/>
    <w:rsid w:val="0049049E"/>
    <w:rsid w:val="004905CC"/>
    <w:rsid w:val="00490ACE"/>
    <w:rsid w:val="004915E2"/>
    <w:rsid w:val="00493D99"/>
    <w:rsid w:val="004940E8"/>
    <w:rsid w:val="00494322"/>
    <w:rsid w:val="0049447C"/>
    <w:rsid w:val="00495C2B"/>
    <w:rsid w:val="00495D9A"/>
    <w:rsid w:val="00495FC8"/>
    <w:rsid w:val="00496477"/>
    <w:rsid w:val="0049656C"/>
    <w:rsid w:val="004978E3"/>
    <w:rsid w:val="004A08A1"/>
    <w:rsid w:val="004A32D7"/>
    <w:rsid w:val="004A3E48"/>
    <w:rsid w:val="004A4F47"/>
    <w:rsid w:val="004A637C"/>
    <w:rsid w:val="004A746C"/>
    <w:rsid w:val="004A76BF"/>
    <w:rsid w:val="004B023C"/>
    <w:rsid w:val="004B0BF3"/>
    <w:rsid w:val="004B0DBA"/>
    <w:rsid w:val="004B3171"/>
    <w:rsid w:val="004B3378"/>
    <w:rsid w:val="004B3E70"/>
    <w:rsid w:val="004B46FD"/>
    <w:rsid w:val="004B4F96"/>
    <w:rsid w:val="004B69A6"/>
    <w:rsid w:val="004C02C4"/>
    <w:rsid w:val="004C0F48"/>
    <w:rsid w:val="004C1D55"/>
    <w:rsid w:val="004C3348"/>
    <w:rsid w:val="004C365C"/>
    <w:rsid w:val="004C43B9"/>
    <w:rsid w:val="004C47AE"/>
    <w:rsid w:val="004D06E6"/>
    <w:rsid w:val="004D0D7D"/>
    <w:rsid w:val="004D241A"/>
    <w:rsid w:val="004D28CF"/>
    <w:rsid w:val="004D30AD"/>
    <w:rsid w:val="004D3AD3"/>
    <w:rsid w:val="004D4945"/>
    <w:rsid w:val="004D5AF9"/>
    <w:rsid w:val="004D6CCE"/>
    <w:rsid w:val="004E0068"/>
    <w:rsid w:val="004E0905"/>
    <w:rsid w:val="004E2FD6"/>
    <w:rsid w:val="004E36E6"/>
    <w:rsid w:val="004E4083"/>
    <w:rsid w:val="004E4B66"/>
    <w:rsid w:val="004E4CAB"/>
    <w:rsid w:val="004E5029"/>
    <w:rsid w:val="004E51F2"/>
    <w:rsid w:val="004E5739"/>
    <w:rsid w:val="004E6B17"/>
    <w:rsid w:val="004F00DD"/>
    <w:rsid w:val="004F061F"/>
    <w:rsid w:val="004F27FB"/>
    <w:rsid w:val="004F2A75"/>
    <w:rsid w:val="004F3AB9"/>
    <w:rsid w:val="004F41B7"/>
    <w:rsid w:val="005017EC"/>
    <w:rsid w:val="0050292A"/>
    <w:rsid w:val="00503633"/>
    <w:rsid w:val="00503740"/>
    <w:rsid w:val="00503801"/>
    <w:rsid w:val="00503984"/>
    <w:rsid w:val="00504DD6"/>
    <w:rsid w:val="00505F39"/>
    <w:rsid w:val="00506563"/>
    <w:rsid w:val="00507629"/>
    <w:rsid w:val="0051078D"/>
    <w:rsid w:val="00513748"/>
    <w:rsid w:val="005147E0"/>
    <w:rsid w:val="005159F4"/>
    <w:rsid w:val="00515CC6"/>
    <w:rsid w:val="00515FDC"/>
    <w:rsid w:val="0051606D"/>
    <w:rsid w:val="00516A43"/>
    <w:rsid w:val="00517218"/>
    <w:rsid w:val="0051772C"/>
    <w:rsid w:val="005177CA"/>
    <w:rsid w:val="005179B6"/>
    <w:rsid w:val="00517FF9"/>
    <w:rsid w:val="0052033A"/>
    <w:rsid w:val="00520ECC"/>
    <w:rsid w:val="00521A1C"/>
    <w:rsid w:val="005225B1"/>
    <w:rsid w:val="00522695"/>
    <w:rsid w:val="005243FD"/>
    <w:rsid w:val="00524453"/>
    <w:rsid w:val="005249CD"/>
    <w:rsid w:val="0052555F"/>
    <w:rsid w:val="00525912"/>
    <w:rsid w:val="00525A77"/>
    <w:rsid w:val="00525BDF"/>
    <w:rsid w:val="00527854"/>
    <w:rsid w:val="00530511"/>
    <w:rsid w:val="00530696"/>
    <w:rsid w:val="005317E0"/>
    <w:rsid w:val="005335F6"/>
    <w:rsid w:val="00534088"/>
    <w:rsid w:val="005344B8"/>
    <w:rsid w:val="00535021"/>
    <w:rsid w:val="005351E5"/>
    <w:rsid w:val="005358F4"/>
    <w:rsid w:val="00536C9A"/>
    <w:rsid w:val="00537904"/>
    <w:rsid w:val="00537F20"/>
    <w:rsid w:val="0054025D"/>
    <w:rsid w:val="00542745"/>
    <w:rsid w:val="00542DDD"/>
    <w:rsid w:val="00544024"/>
    <w:rsid w:val="005455A9"/>
    <w:rsid w:val="00547B17"/>
    <w:rsid w:val="005504E5"/>
    <w:rsid w:val="00550F4C"/>
    <w:rsid w:val="005516A3"/>
    <w:rsid w:val="00551750"/>
    <w:rsid w:val="0055177D"/>
    <w:rsid w:val="00551D05"/>
    <w:rsid w:val="00552504"/>
    <w:rsid w:val="00553E80"/>
    <w:rsid w:val="00554007"/>
    <w:rsid w:val="00555E45"/>
    <w:rsid w:val="005570C3"/>
    <w:rsid w:val="00557F37"/>
    <w:rsid w:val="005601A5"/>
    <w:rsid w:val="00560B89"/>
    <w:rsid w:val="00562394"/>
    <w:rsid w:val="00563D90"/>
    <w:rsid w:val="00564963"/>
    <w:rsid w:val="005665AD"/>
    <w:rsid w:val="005713FB"/>
    <w:rsid w:val="00571AFF"/>
    <w:rsid w:val="00572AC1"/>
    <w:rsid w:val="00574246"/>
    <w:rsid w:val="00576E5F"/>
    <w:rsid w:val="0057743A"/>
    <w:rsid w:val="00577689"/>
    <w:rsid w:val="00577970"/>
    <w:rsid w:val="00577D4D"/>
    <w:rsid w:val="00577E27"/>
    <w:rsid w:val="00577EAB"/>
    <w:rsid w:val="00580645"/>
    <w:rsid w:val="00582FC1"/>
    <w:rsid w:val="005830A4"/>
    <w:rsid w:val="0058487F"/>
    <w:rsid w:val="00585193"/>
    <w:rsid w:val="005853C7"/>
    <w:rsid w:val="00585F7C"/>
    <w:rsid w:val="0059099A"/>
    <w:rsid w:val="00591198"/>
    <w:rsid w:val="0059204D"/>
    <w:rsid w:val="005951DA"/>
    <w:rsid w:val="00595AB0"/>
    <w:rsid w:val="00595D12"/>
    <w:rsid w:val="00596FFA"/>
    <w:rsid w:val="0059765B"/>
    <w:rsid w:val="005A05E8"/>
    <w:rsid w:val="005A1494"/>
    <w:rsid w:val="005A1CEA"/>
    <w:rsid w:val="005A288A"/>
    <w:rsid w:val="005A29A8"/>
    <w:rsid w:val="005A2FE7"/>
    <w:rsid w:val="005A3FA8"/>
    <w:rsid w:val="005A4458"/>
    <w:rsid w:val="005A51A5"/>
    <w:rsid w:val="005A59DF"/>
    <w:rsid w:val="005A67FB"/>
    <w:rsid w:val="005B24D9"/>
    <w:rsid w:val="005B2B1D"/>
    <w:rsid w:val="005B2F63"/>
    <w:rsid w:val="005B56E7"/>
    <w:rsid w:val="005C0617"/>
    <w:rsid w:val="005C0F9E"/>
    <w:rsid w:val="005C2388"/>
    <w:rsid w:val="005C2AC1"/>
    <w:rsid w:val="005C4318"/>
    <w:rsid w:val="005C4BF6"/>
    <w:rsid w:val="005C4C6D"/>
    <w:rsid w:val="005C4C76"/>
    <w:rsid w:val="005C660E"/>
    <w:rsid w:val="005D0A47"/>
    <w:rsid w:val="005D0AEC"/>
    <w:rsid w:val="005D3B0D"/>
    <w:rsid w:val="005D517C"/>
    <w:rsid w:val="005D5C78"/>
    <w:rsid w:val="005D60CA"/>
    <w:rsid w:val="005D7900"/>
    <w:rsid w:val="005E0D0E"/>
    <w:rsid w:val="005E166D"/>
    <w:rsid w:val="005E1B5A"/>
    <w:rsid w:val="005E2781"/>
    <w:rsid w:val="005E3070"/>
    <w:rsid w:val="005E309C"/>
    <w:rsid w:val="005E3153"/>
    <w:rsid w:val="005E41D7"/>
    <w:rsid w:val="005E4D2D"/>
    <w:rsid w:val="005E5334"/>
    <w:rsid w:val="005E53FD"/>
    <w:rsid w:val="005E5ADD"/>
    <w:rsid w:val="005E5F9E"/>
    <w:rsid w:val="005E65BB"/>
    <w:rsid w:val="005E7AE0"/>
    <w:rsid w:val="005F0C1D"/>
    <w:rsid w:val="005F2E44"/>
    <w:rsid w:val="005F350C"/>
    <w:rsid w:val="005F4C47"/>
    <w:rsid w:val="005F632B"/>
    <w:rsid w:val="005F7C2F"/>
    <w:rsid w:val="0060082C"/>
    <w:rsid w:val="00600ADC"/>
    <w:rsid w:val="00601D92"/>
    <w:rsid w:val="006022C6"/>
    <w:rsid w:val="006038A9"/>
    <w:rsid w:val="00610B58"/>
    <w:rsid w:val="0061377F"/>
    <w:rsid w:val="00613B4C"/>
    <w:rsid w:val="00614539"/>
    <w:rsid w:val="00615443"/>
    <w:rsid w:val="006176C9"/>
    <w:rsid w:val="00617E20"/>
    <w:rsid w:val="006200C6"/>
    <w:rsid w:val="00621491"/>
    <w:rsid w:val="00621D42"/>
    <w:rsid w:val="00622776"/>
    <w:rsid w:val="006267DE"/>
    <w:rsid w:val="0062764C"/>
    <w:rsid w:val="00630F1F"/>
    <w:rsid w:val="00632A38"/>
    <w:rsid w:val="00632D63"/>
    <w:rsid w:val="00633AB6"/>
    <w:rsid w:val="00634A24"/>
    <w:rsid w:val="00634F52"/>
    <w:rsid w:val="00635EFE"/>
    <w:rsid w:val="00636748"/>
    <w:rsid w:val="00636F9C"/>
    <w:rsid w:val="006371CA"/>
    <w:rsid w:val="00637E1B"/>
    <w:rsid w:val="006409E3"/>
    <w:rsid w:val="006415FF"/>
    <w:rsid w:val="00642C7C"/>
    <w:rsid w:val="00642ED2"/>
    <w:rsid w:val="00643179"/>
    <w:rsid w:val="00644E46"/>
    <w:rsid w:val="00645B5C"/>
    <w:rsid w:val="0064688A"/>
    <w:rsid w:val="00650723"/>
    <w:rsid w:val="0065186D"/>
    <w:rsid w:val="006534B2"/>
    <w:rsid w:val="006545A5"/>
    <w:rsid w:val="00655E34"/>
    <w:rsid w:val="006600AD"/>
    <w:rsid w:val="00660EF7"/>
    <w:rsid w:val="0066112E"/>
    <w:rsid w:val="006614EC"/>
    <w:rsid w:val="00665C86"/>
    <w:rsid w:val="0066722E"/>
    <w:rsid w:val="006702B4"/>
    <w:rsid w:val="00670719"/>
    <w:rsid w:val="00672378"/>
    <w:rsid w:val="0067274E"/>
    <w:rsid w:val="00672F25"/>
    <w:rsid w:val="00674FEC"/>
    <w:rsid w:val="0067550A"/>
    <w:rsid w:val="00675DAA"/>
    <w:rsid w:val="006768CC"/>
    <w:rsid w:val="00676F9A"/>
    <w:rsid w:val="00680AB4"/>
    <w:rsid w:val="00681DAE"/>
    <w:rsid w:val="00682288"/>
    <w:rsid w:val="006843DD"/>
    <w:rsid w:val="006850C7"/>
    <w:rsid w:val="0068605A"/>
    <w:rsid w:val="00691BE5"/>
    <w:rsid w:val="00691C0E"/>
    <w:rsid w:val="00691CBF"/>
    <w:rsid w:val="00692E80"/>
    <w:rsid w:val="00692FCD"/>
    <w:rsid w:val="00696CDB"/>
    <w:rsid w:val="00696F51"/>
    <w:rsid w:val="006A1994"/>
    <w:rsid w:val="006A20D5"/>
    <w:rsid w:val="006A2944"/>
    <w:rsid w:val="006A2ED8"/>
    <w:rsid w:val="006A332A"/>
    <w:rsid w:val="006A37A2"/>
    <w:rsid w:val="006A68B4"/>
    <w:rsid w:val="006A7657"/>
    <w:rsid w:val="006A7C8A"/>
    <w:rsid w:val="006B0811"/>
    <w:rsid w:val="006B13C6"/>
    <w:rsid w:val="006B21E7"/>
    <w:rsid w:val="006B284C"/>
    <w:rsid w:val="006B2D85"/>
    <w:rsid w:val="006B3476"/>
    <w:rsid w:val="006B429E"/>
    <w:rsid w:val="006B6090"/>
    <w:rsid w:val="006B68ED"/>
    <w:rsid w:val="006B7166"/>
    <w:rsid w:val="006B7758"/>
    <w:rsid w:val="006C01B5"/>
    <w:rsid w:val="006C15F8"/>
    <w:rsid w:val="006C23FA"/>
    <w:rsid w:val="006C50EF"/>
    <w:rsid w:val="006C7401"/>
    <w:rsid w:val="006D227F"/>
    <w:rsid w:val="006D693D"/>
    <w:rsid w:val="006D6A87"/>
    <w:rsid w:val="006D76E0"/>
    <w:rsid w:val="006E03A0"/>
    <w:rsid w:val="006E0F38"/>
    <w:rsid w:val="006E180A"/>
    <w:rsid w:val="006E2D8D"/>
    <w:rsid w:val="006E4243"/>
    <w:rsid w:val="006E6079"/>
    <w:rsid w:val="006E6479"/>
    <w:rsid w:val="006E6D92"/>
    <w:rsid w:val="006F34DE"/>
    <w:rsid w:val="006F38A0"/>
    <w:rsid w:val="006F3916"/>
    <w:rsid w:val="006F419B"/>
    <w:rsid w:val="006F4A54"/>
    <w:rsid w:val="006F52C1"/>
    <w:rsid w:val="006F68EC"/>
    <w:rsid w:val="006F69EB"/>
    <w:rsid w:val="006F7175"/>
    <w:rsid w:val="00700D70"/>
    <w:rsid w:val="00700F93"/>
    <w:rsid w:val="007018AE"/>
    <w:rsid w:val="00702276"/>
    <w:rsid w:val="007025A3"/>
    <w:rsid w:val="00703622"/>
    <w:rsid w:val="00703E31"/>
    <w:rsid w:val="0070490D"/>
    <w:rsid w:val="00705B87"/>
    <w:rsid w:val="007062C7"/>
    <w:rsid w:val="00711B64"/>
    <w:rsid w:val="00712F55"/>
    <w:rsid w:val="00713571"/>
    <w:rsid w:val="007147DC"/>
    <w:rsid w:val="0071572F"/>
    <w:rsid w:val="0071574E"/>
    <w:rsid w:val="0071626A"/>
    <w:rsid w:val="00717EA6"/>
    <w:rsid w:val="0072227B"/>
    <w:rsid w:val="00722F63"/>
    <w:rsid w:val="00725F27"/>
    <w:rsid w:val="00727010"/>
    <w:rsid w:val="007300F6"/>
    <w:rsid w:val="00730A55"/>
    <w:rsid w:val="00732C0F"/>
    <w:rsid w:val="007338FF"/>
    <w:rsid w:val="007342CB"/>
    <w:rsid w:val="00735EB3"/>
    <w:rsid w:val="0073612F"/>
    <w:rsid w:val="007373D6"/>
    <w:rsid w:val="00737A9F"/>
    <w:rsid w:val="00737B91"/>
    <w:rsid w:val="00740CBB"/>
    <w:rsid w:val="00741572"/>
    <w:rsid w:val="007439D5"/>
    <w:rsid w:val="00744FF4"/>
    <w:rsid w:val="00746CC7"/>
    <w:rsid w:val="00747EBB"/>
    <w:rsid w:val="007509B6"/>
    <w:rsid w:val="00750B76"/>
    <w:rsid w:val="00751143"/>
    <w:rsid w:val="00752A69"/>
    <w:rsid w:val="00753B66"/>
    <w:rsid w:val="00754D71"/>
    <w:rsid w:val="00756B2D"/>
    <w:rsid w:val="0075700A"/>
    <w:rsid w:val="00757475"/>
    <w:rsid w:val="00760A27"/>
    <w:rsid w:val="007614F8"/>
    <w:rsid w:val="007616A9"/>
    <w:rsid w:val="0076252D"/>
    <w:rsid w:val="00762B13"/>
    <w:rsid w:val="00762DA0"/>
    <w:rsid w:val="0076353B"/>
    <w:rsid w:val="007638B2"/>
    <w:rsid w:val="007653ED"/>
    <w:rsid w:val="00766440"/>
    <w:rsid w:val="0076669A"/>
    <w:rsid w:val="007666E4"/>
    <w:rsid w:val="00766906"/>
    <w:rsid w:val="00771292"/>
    <w:rsid w:val="007735B3"/>
    <w:rsid w:val="0077555F"/>
    <w:rsid w:val="00776E86"/>
    <w:rsid w:val="00777BAC"/>
    <w:rsid w:val="007809D7"/>
    <w:rsid w:val="00780C22"/>
    <w:rsid w:val="00781F91"/>
    <w:rsid w:val="007821F4"/>
    <w:rsid w:val="00783B48"/>
    <w:rsid w:val="00787E49"/>
    <w:rsid w:val="00787E4D"/>
    <w:rsid w:val="007911D1"/>
    <w:rsid w:val="00791D83"/>
    <w:rsid w:val="00793BA5"/>
    <w:rsid w:val="00793D3C"/>
    <w:rsid w:val="00793E41"/>
    <w:rsid w:val="0079522F"/>
    <w:rsid w:val="00795417"/>
    <w:rsid w:val="00795B4B"/>
    <w:rsid w:val="007974B5"/>
    <w:rsid w:val="007A0507"/>
    <w:rsid w:val="007A1042"/>
    <w:rsid w:val="007A2414"/>
    <w:rsid w:val="007A2671"/>
    <w:rsid w:val="007A3CA7"/>
    <w:rsid w:val="007A51A7"/>
    <w:rsid w:val="007A5FFA"/>
    <w:rsid w:val="007A73D8"/>
    <w:rsid w:val="007B0B55"/>
    <w:rsid w:val="007B0C6A"/>
    <w:rsid w:val="007B1831"/>
    <w:rsid w:val="007B2039"/>
    <w:rsid w:val="007B2E64"/>
    <w:rsid w:val="007B3315"/>
    <w:rsid w:val="007B5240"/>
    <w:rsid w:val="007B77B2"/>
    <w:rsid w:val="007B7D2E"/>
    <w:rsid w:val="007C0300"/>
    <w:rsid w:val="007C1D88"/>
    <w:rsid w:val="007C4142"/>
    <w:rsid w:val="007C57F1"/>
    <w:rsid w:val="007C5E71"/>
    <w:rsid w:val="007C68D9"/>
    <w:rsid w:val="007C6C2A"/>
    <w:rsid w:val="007C701B"/>
    <w:rsid w:val="007D06C0"/>
    <w:rsid w:val="007D2834"/>
    <w:rsid w:val="007D4BCD"/>
    <w:rsid w:val="007D54FE"/>
    <w:rsid w:val="007D7A3F"/>
    <w:rsid w:val="007E094A"/>
    <w:rsid w:val="007E13D2"/>
    <w:rsid w:val="007E28C1"/>
    <w:rsid w:val="007E5193"/>
    <w:rsid w:val="007E5C48"/>
    <w:rsid w:val="007E6C1B"/>
    <w:rsid w:val="007F297F"/>
    <w:rsid w:val="007F50F3"/>
    <w:rsid w:val="007F5643"/>
    <w:rsid w:val="007F5AB8"/>
    <w:rsid w:val="007F5B4E"/>
    <w:rsid w:val="007F6845"/>
    <w:rsid w:val="007F6BDE"/>
    <w:rsid w:val="00802A02"/>
    <w:rsid w:val="008030D8"/>
    <w:rsid w:val="008057B1"/>
    <w:rsid w:val="0080602B"/>
    <w:rsid w:val="0080799A"/>
    <w:rsid w:val="008103E2"/>
    <w:rsid w:val="0081228F"/>
    <w:rsid w:val="00812C18"/>
    <w:rsid w:val="00815550"/>
    <w:rsid w:val="00817D7B"/>
    <w:rsid w:val="00821BCB"/>
    <w:rsid w:val="00824796"/>
    <w:rsid w:val="00826CAE"/>
    <w:rsid w:val="00830940"/>
    <w:rsid w:val="00830AD0"/>
    <w:rsid w:val="0083144F"/>
    <w:rsid w:val="0083258C"/>
    <w:rsid w:val="008331CC"/>
    <w:rsid w:val="00833F9E"/>
    <w:rsid w:val="008344E6"/>
    <w:rsid w:val="00834862"/>
    <w:rsid w:val="008348C9"/>
    <w:rsid w:val="00834E12"/>
    <w:rsid w:val="00835479"/>
    <w:rsid w:val="00835A22"/>
    <w:rsid w:val="00837835"/>
    <w:rsid w:val="00837849"/>
    <w:rsid w:val="00843D77"/>
    <w:rsid w:val="00844F86"/>
    <w:rsid w:val="00846144"/>
    <w:rsid w:val="00846980"/>
    <w:rsid w:val="00846ADE"/>
    <w:rsid w:val="00847DD3"/>
    <w:rsid w:val="0085038C"/>
    <w:rsid w:val="008505F3"/>
    <w:rsid w:val="00850C69"/>
    <w:rsid w:val="00851D1A"/>
    <w:rsid w:val="008533AB"/>
    <w:rsid w:val="00853F8A"/>
    <w:rsid w:val="0085442A"/>
    <w:rsid w:val="00856284"/>
    <w:rsid w:val="008570D4"/>
    <w:rsid w:val="0085778B"/>
    <w:rsid w:val="00861101"/>
    <w:rsid w:val="0086286B"/>
    <w:rsid w:val="00864A3B"/>
    <w:rsid w:val="00864DF2"/>
    <w:rsid w:val="0086583D"/>
    <w:rsid w:val="00867BAF"/>
    <w:rsid w:val="00867DC2"/>
    <w:rsid w:val="00870208"/>
    <w:rsid w:val="00870980"/>
    <w:rsid w:val="00870B42"/>
    <w:rsid w:val="00871770"/>
    <w:rsid w:val="00871BAD"/>
    <w:rsid w:val="008720CB"/>
    <w:rsid w:val="008721C8"/>
    <w:rsid w:val="00872AE8"/>
    <w:rsid w:val="00872C00"/>
    <w:rsid w:val="00873CB2"/>
    <w:rsid w:val="00873E29"/>
    <w:rsid w:val="00875467"/>
    <w:rsid w:val="0088010A"/>
    <w:rsid w:val="0088051B"/>
    <w:rsid w:val="00881386"/>
    <w:rsid w:val="00881693"/>
    <w:rsid w:val="00881D36"/>
    <w:rsid w:val="00882923"/>
    <w:rsid w:val="008829EA"/>
    <w:rsid w:val="008831EF"/>
    <w:rsid w:val="0088399A"/>
    <w:rsid w:val="00883D61"/>
    <w:rsid w:val="0088415D"/>
    <w:rsid w:val="00884D2A"/>
    <w:rsid w:val="00886F8F"/>
    <w:rsid w:val="008873D8"/>
    <w:rsid w:val="00887D6A"/>
    <w:rsid w:val="008911DC"/>
    <w:rsid w:val="008922B9"/>
    <w:rsid w:val="0089259A"/>
    <w:rsid w:val="00892FB7"/>
    <w:rsid w:val="00894DE5"/>
    <w:rsid w:val="008955D8"/>
    <w:rsid w:val="00895965"/>
    <w:rsid w:val="00896D38"/>
    <w:rsid w:val="008973DC"/>
    <w:rsid w:val="008A25D1"/>
    <w:rsid w:val="008A4041"/>
    <w:rsid w:val="008A5257"/>
    <w:rsid w:val="008A561C"/>
    <w:rsid w:val="008A675E"/>
    <w:rsid w:val="008A698C"/>
    <w:rsid w:val="008A7C59"/>
    <w:rsid w:val="008B01CB"/>
    <w:rsid w:val="008B0911"/>
    <w:rsid w:val="008B0C6A"/>
    <w:rsid w:val="008B11AF"/>
    <w:rsid w:val="008B617E"/>
    <w:rsid w:val="008B715E"/>
    <w:rsid w:val="008B7678"/>
    <w:rsid w:val="008C016B"/>
    <w:rsid w:val="008C08B9"/>
    <w:rsid w:val="008C1C53"/>
    <w:rsid w:val="008C3FCB"/>
    <w:rsid w:val="008C3FD7"/>
    <w:rsid w:val="008C4D05"/>
    <w:rsid w:val="008C7615"/>
    <w:rsid w:val="008D041B"/>
    <w:rsid w:val="008D0D8F"/>
    <w:rsid w:val="008D45C9"/>
    <w:rsid w:val="008D4EA9"/>
    <w:rsid w:val="008D5D4C"/>
    <w:rsid w:val="008D6105"/>
    <w:rsid w:val="008D6289"/>
    <w:rsid w:val="008D6F5E"/>
    <w:rsid w:val="008E01BF"/>
    <w:rsid w:val="008E07B3"/>
    <w:rsid w:val="008E0963"/>
    <w:rsid w:val="008E1C16"/>
    <w:rsid w:val="008E1ED0"/>
    <w:rsid w:val="008E2340"/>
    <w:rsid w:val="008E2C81"/>
    <w:rsid w:val="008E3619"/>
    <w:rsid w:val="008E3661"/>
    <w:rsid w:val="008E37DC"/>
    <w:rsid w:val="008E38B4"/>
    <w:rsid w:val="008E61DA"/>
    <w:rsid w:val="008E6301"/>
    <w:rsid w:val="008E663D"/>
    <w:rsid w:val="008E6F03"/>
    <w:rsid w:val="008E6F7A"/>
    <w:rsid w:val="008F0809"/>
    <w:rsid w:val="008F1EEF"/>
    <w:rsid w:val="008F2451"/>
    <w:rsid w:val="008F2B51"/>
    <w:rsid w:val="008F2C8B"/>
    <w:rsid w:val="008F3EA2"/>
    <w:rsid w:val="008F4B20"/>
    <w:rsid w:val="008F525A"/>
    <w:rsid w:val="008F6AC9"/>
    <w:rsid w:val="008F7155"/>
    <w:rsid w:val="008F7AA6"/>
    <w:rsid w:val="0090073E"/>
    <w:rsid w:val="009012F2"/>
    <w:rsid w:val="00906D95"/>
    <w:rsid w:val="00906DF9"/>
    <w:rsid w:val="009077A6"/>
    <w:rsid w:val="00911F05"/>
    <w:rsid w:val="00913145"/>
    <w:rsid w:val="0091728D"/>
    <w:rsid w:val="009209BD"/>
    <w:rsid w:val="0092173D"/>
    <w:rsid w:val="00925D61"/>
    <w:rsid w:val="009268E3"/>
    <w:rsid w:val="0092733A"/>
    <w:rsid w:val="00931680"/>
    <w:rsid w:val="009317B5"/>
    <w:rsid w:val="00931D27"/>
    <w:rsid w:val="00932933"/>
    <w:rsid w:val="00932B71"/>
    <w:rsid w:val="00933BDC"/>
    <w:rsid w:val="00935DF1"/>
    <w:rsid w:val="00936F5D"/>
    <w:rsid w:val="009376D0"/>
    <w:rsid w:val="009434B0"/>
    <w:rsid w:val="00944C02"/>
    <w:rsid w:val="0094572F"/>
    <w:rsid w:val="00945802"/>
    <w:rsid w:val="00946213"/>
    <w:rsid w:val="00946242"/>
    <w:rsid w:val="0094796C"/>
    <w:rsid w:val="00950EE2"/>
    <w:rsid w:val="00951083"/>
    <w:rsid w:val="0095144D"/>
    <w:rsid w:val="00951911"/>
    <w:rsid w:val="009527B0"/>
    <w:rsid w:val="0095362E"/>
    <w:rsid w:val="009546FE"/>
    <w:rsid w:val="00955C0B"/>
    <w:rsid w:val="00955CE2"/>
    <w:rsid w:val="00956A59"/>
    <w:rsid w:val="009573FC"/>
    <w:rsid w:val="00960F2C"/>
    <w:rsid w:val="00960FA4"/>
    <w:rsid w:val="009616F6"/>
    <w:rsid w:val="00962B5B"/>
    <w:rsid w:val="00963242"/>
    <w:rsid w:val="00965C43"/>
    <w:rsid w:val="00966803"/>
    <w:rsid w:val="00967203"/>
    <w:rsid w:val="00967ABF"/>
    <w:rsid w:val="00967D52"/>
    <w:rsid w:val="00974530"/>
    <w:rsid w:val="009746C9"/>
    <w:rsid w:val="009759A9"/>
    <w:rsid w:val="0097630E"/>
    <w:rsid w:val="009763AC"/>
    <w:rsid w:val="009774C9"/>
    <w:rsid w:val="009778C2"/>
    <w:rsid w:val="00981634"/>
    <w:rsid w:val="00982B27"/>
    <w:rsid w:val="0098492F"/>
    <w:rsid w:val="0098512A"/>
    <w:rsid w:val="009860B3"/>
    <w:rsid w:val="0098716E"/>
    <w:rsid w:val="00990976"/>
    <w:rsid w:val="009912B8"/>
    <w:rsid w:val="0099387E"/>
    <w:rsid w:val="0099466A"/>
    <w:rsid w:val="0099504F"/>
    <w:rsid w:val="009960D0"/>
    <w:rsid w:val="009A023A"/>
    <w:rsid w:val="009A023E"/>
    <w:rsid w:val="009A10A2"/>
    <w:rsid w:val="009A2769"/>
    <w:rsid w:val="009A2CEB"/>
    <w:rsid w:val="009A52C3"/>
    <w:rsid w:val="009A5C72"/>
    <w:rsid w:val="009B0CB3"/>
    <w:rsid w:val="009B133E"/>
    <w:rsid w:val="009B19C3"/>
    <w:rsid w:val="009B2565"/>
    <w:rsid w:val="009B58C1"/>
    <w:rsid w:val="009B62EC"/>
    <w:rsid w:val="009B7295"/>
    <w:rsid w:val="009C0E92"/>
    <w:rsid w:val="009C2478"/>
    <w:rsid w:val="009C5866"/>
    <w:rsid w:val="009C5E1F"/>
    <w:rsid w:val="009C6FAC"/>
    <w:rsid w:val="009C70B0"/>
    <w:rsid w:val="009C7FAB"/>
    <w:rsid w:val="009D03CF"/>
    <w:rsid w:val="009D1C0A"/>
    <w:rsid w:val="009D2E47"/>
    <w:rsid w:val="009D376F"/>
    <w:rsid w:val="009D41E9"/>
    <w:rsid w:val="009D54C5"/>
    <w:rsid w:val="009D6663"/>
    <w:rsid w:val="009E344F"/>
    <w:rsid w:val="009E4876"/>
    <w:rsid w:val="009E67B9"/>
    <w:rsid w:val="009F0BE7"/>
    <w:rsid w:val="009F1CC7"/>
    <w:rsid w:val="009F35B2"/>
    <w:rsid w:val="009F4EE7"/>
    <w:rsid w:val="009F515E"/>
    <w:rsid w:val="009F6CFA"/>
    <w:rsid w:val="009F70D3"/>
    <w:rsid w:val="009F7319"/>
    <w:rsid w:val="00A018FD"/>
    <w:rsid w:val="00A03146"/>
    <w:rsid w:val="00A04288"/>
    <w:rsid w:val="00A052EA"/>
    <w:rsid w:val="00A05BD2"/>
    <w:rsid w:val="00A05F79"/>
    <w:rsid w:val="00A0647F"/>
    <w:rsid w:val="00A070BD"/>
    <w:rsid w:val="00A118D1"/>
    <w:rsid w:val="00A12196"/>
    <w:rsid w:val="00A12B45"/>
    <w:rsid w:val="00A14E7F"/>
    <w:rsid w:val="00A1678E"/>
    <w:rsid w:val="00A200F8"/>
    <w:rsid w:val="00A21B8C"/>
    <w:rsid w:val="00A21E18"/>
    <w:rsid w:val="00A22A8E"/>
    <w:rsid w:val="00A23EBF"/>
    <w:rsid w:val="00A25680"/>
    <w:rsid w:val="00A266FC"/>
    <w:rsid w:val="00A274D7"/>
    <w:rsid w:val="00A31FE7"/>
    <w:rsid w:val="00A332CA"/>
    <w:rsid w:val="00A356F2"/>
    <w:rsid w:val="00A36EB9"/>
    <w:rsid w:val="00A41476"/>
    <w:rsid w:val="00A41AB9"/>
    <w:rsid w:val="00A41FF2"/>
    <w:rsid w:val="00A42594"/>
    <w:rsid w:val="00A426FF"/>
    <w:rsid w:val="00A429C8"/>
    <w:rsid w:val="00A429E5"/>
    <w:rsid w:val="00A43517"/>
    <w:rsid w:val="00A43699"/>
    <w:rsid w:val="00A443DC"/>
    <w:rsid w:val="00A47F57"/>
    <w:rsid w:val="00A52FC9"/>
    <w:rsid w:val="00A5376D"/>
    <w:rsid w:val="00A53A28"/>
    <w:rsid w:val="00A6090D"/>
    <w:rsid w:val="00A60E66"/>
    <w:rsid w:val="00A6310F"/>
    <w:rsid w:val="00A63748"/>
    <w:rsid w:val="00A63C76"/>
    <w:rsid w:val="00A64A80"/>
    <w:rsid w:val="00A66157"/>
    <w:rsid w:val="00A66F89"/>
    <w:rsid w:val="00A675AB"/>
    <w:rsid w:val="00A679A2"/>
    <w:rsid w:val="00A7016B"/>
    <w:rsid w:val="00A73ED4"/>
    <w:rsid w:val="00A745F1"/>
    <w:rsid w:val="00A805F1"/>
    <w:rsid w:val="00A81A9F"/>
    <w:rsid w:val="00A81C3D"/>
    <w:rsid w:val="00A82902"/>
    <w:rsid w:val="00A83313"/>
    <w:rsid w:val="00A843B5"/>
    <w:rsid w:val="00A84730"/>
    <w:rsid w:val="00A85F88"/>
    <w:rsid w:val="00A86125"/>
    <w:rsid w:val="00A86C17"/>
    <w:rsid w:val="00A87958"/>
    <w:rsid w:val="00A90F88"/>
    <w:rsid w:val="00A91944"/>
    <w:rsid w:val="00A934C2"/>
    <w:rsid w:val="00A94868"/>
    <w:rsid w:val="00A9515E"/>
    <w:rsid w:val="00A95F02"/>
    <w:rsid w:val="00A97301"/>
    <w:rsid w:val="00A97EB4"/>
    <w:rsid w:val="00AA0DD7"/>
    <w:rsid w:val="00AA13C5"/>
    <w:rsid w:val="00AA3036"/>
    <w:rsid w:val="00AA3E7F"/>
    <w:rsid w:val="00AA5D9E"/>
    <w:rsid w:val="00AA6FBF"/>
    <w:rsid w:val="00AB1A75"/>
    <w:rsid w:val="00AB1BA5"/>
    <w:rsid w:val="00AB26F2"/>
    <w:rsid w:val="00AB43B0"/>
    <w:rsid w:val="00AB6C3B"/>
    <w:rsid w:val="00AB6E92"/>
    <w:rsid w:val="00AB71F0"/>
    <w:rsid w:val="00AB7893"/>
    <w:rsid w:val="00AC3350"/>
    <w:rsid w:val="00AC3B10"/>
    <w:rsid w:val="00AC5500"/>
    <w:rsid w:val="00AC5548"/>
    <w:rsid w:val="00AC5AAF"/>
    <w:rsid w:val="00AC5E80"/>
    <w:rsid w:val="00AC6004"/>
    <w:rsid w:val="00AC73FF"/>
    <w:rsid w:val="00AC7E28"/>
    <w:rsid w:val="00AD0A11"/>
    <w:rsid w:val="00AD1FC5"/>
    <w:rsid w:val="00AD2213"/>
    <w:rsid w:val="00AD3F45"/>
    <w:rsid w:val="00AD411A"/>
    <w:rsid w:val="00AD44E8"/>
    <w:rsid w:val="00AD4F11"/>
    <w:rsid w:val="00AD5A55"/>
    <w:rsid w:val="00AD6214"/>
    <w:rsid w:val="00AE0AFD"/>
    <w:rsid w:val="00AE184D"/>
    <w:rsid w:val="00AE2EE3"/>
    <w:rsid w:val="00AE3268"/>
    <w:rsid w:val="00AE3385"/>
    <w:rsid w:val="00AE3613"/>
    <w:rsid w:val="00AE4B6B"/>
    <w:rsid w:val="00AE7899"/>
    <w:rsid w:val="00AF122E"/>
    <w:rsid w:val="00AF1F75"/>
    <w:rsid w:val="00AF3765"/>
    <w:rsid w:val="00AF3E3F"/>
    <w:rsid w:val="00AF4E1A"/>
    <w:rsid w:val="00AF77AF"/>
    <w:rsid w:val="00AF7C5B"/>
    <w:rsid w:val="00B0073D"/>
    <w:rsid w:val="00B028AB"/>
    <w:rsid w:val="00B02DD6"/>
    <w:rsid w:val="00B03815"/>
    <w:rsid w:val="00B03DAE"/>
    <w:rsid w:val="00B03F42"/>
    <w:rsid w:val="00B043E5"/>
    <w:rsid w:val="00B04939"/>
    <w:rsid w:val="00B04F41"/>
    <w:rsid w:val="00B059C3"/>
    <w:rsid w:val="00B05A76"/>
    <w:rsid w:val="00B05B05"/>
    <w:rsid w:val="00B05F4A"/>
    <w:rsid w:val="00B075D2"/>
    <w:rsid w:val="00B108FC"/>
    <w:rsid w:val="00B14125"/>
    <w:rsid w:val="00B153A6"/>
    <w:rsid w:val="00B15C25"/>
    <w:rsid w:val="00B16A88"/>
    <w:rsid w:val="00B17397"/>
    <w:rsid w:val="00B201B2"/>
    <w:rsid w:val="00B2108A"/>
    <w:rsid w:val="00B217BA"/>
    <w:rsid w:val="00B22120"/>
    <w:rsid w:val="00B246AB"/>
    <w:rsid w:val="00B249D7"/>
    <w:rsid w:val="00B26549"/>
    <w:rsid w:val="00B273EE"/>
    <w:rsid w:val="00B275F6"/>
    <w:rsid w:val="00B3152A"/>
    <w:rsid w:val="00B315EB"/>
    <w:rsid w:val="00B31B91"/>
    <w:rsid w:val="00B324AF"/>
    <w:rsid w:val="00B32BDF"/>
    <w:rsid w:val="00B3371F"/>
    <w:rsid w:val="00B34032"/>
    <w:rsid w:val="00B3457F"/>
    <w:rsid w:val="00B34D96"/>
    <w:rsid w:val="00B35554"/>
    <w:rsid w:val="00B37358"/>
    <w:rsid w:val="00B375E5"/>
    <w:rsid w:val="00B37A53"/>
    <w:rsid w:val="00B40F51"/>
    <w:rsid w:val="00B419A7"/>
    <w:rsid w:val="00B428B5"/>
    <w:rsid w:val="00B42DCC"/>
    <w:rsid w:val="00B439ED"/>
    <w:rsid w:val="00B44FCD"/>
    <w:rsid w:val="00B503B8"/>
    <w:rsid w:val="00B51016"/>
    <w:rsid w:val="00B512A7"/>
    <w:rsid w:val="00B528FD"/>
    <w:rsid w:val="00B54C14"/>
    <w:rsid w:val="00B559FE"/>
    <w:rsid w:val="00B61946"/>
    <w:rsid w:val="00B6203C"/>
    <w:rsid w:val="00B65D35"/>
    <w:rsid w:val="00B672BD"/>
    <w:rsid w:val="00B70216"/>
    <w:rsid w:val="00B72A4E"/>
    <w:rsid w:val="00B745A4"/>
    <w:rsid w:val="00B74AB5"/>
    <w:rsid w:val="00B74EB2"/>
    <w:rsid w:val="00B75430"/>
    <w:rsid w:val="00B76234"/>
    <w:rsid w:val="00B766A4"/>
    <w:rsid w:val="00B80043"/>
    <w:rsid w:val="00B801A9"/>
    <w:rsid w:val="00B80492"/>
    <w:rsid w:val="00B8198E"/>
    <w:rsid w:val="00B827B0"/>
    <w:rsid w:val="00B837FC"/>
    <w:rsid w:val="00B83B7D"/>
    <w:rsid w:val="00B8460B"/>
    <w:rsid w:val="00B8482A"/>
    <w:rsid w:val="00B867D6"/>
    <w:rsid w:val="00B90849"/>
    <w:rsid w:val="00B93A55"/>
    <w:rsid w:val="00B97394"/>
    <w:rsid w:val="00BA16B3"/>
    <w:rsid w:val="00BA1BC5"/>
    <w:rsid w:val="00BA43C2"/>
    <w:rsid w:val="00BA5D74"/>
    <w:rsid w:val="00BA6946"/>
    <w:rsid w:val="00BA7050"/>
    <w:rsid w:val="00BA76A4"/>
    <w:rsid w:val="00BB2BF0"/>
    <w:rsid w:val="00BB4521"/>
    <w:rsid w:val="00BB7F25"/>
    <w:rsid w:val="00BC05DD"/>
    <w:rsid w:val="00BC0CB3"/>
    <w:rsid w:val="00BC0E36"/>
    <w:rsid w:val="00BC19DF"/>
    <w:rsid w:val="00BC4143"/>
    <w:rsid w:val="00BC63E2"/>
    <w:rsid w:val="00BC6868"/>
    <w:rsid w:val="00BD1BD1"/>
    <w:rsid w:val="00BD2086"/>
    <w:rsid w:val="00BD30AF"/>
    <w:rsid w:val="00BD3392"/>
    <w:rsid w:val="00BD3CA9"/>
    <w:rsid w:val="00BD42B1"/>
    <w:rsid w:val="00BE03D3"/>
    <w:rsid w:val="00BE045E"/>
    <w:rsid w:val="00BE1B6D"/>
    <w:rsid w:val="00BE2EC4"/>
    <w:rsid w:val="00BE2F20"/>
    <w:rsid w:val="00BE303B"/>
    <w:rsid w:val="00BE312D"/>
    <w:rsid w:val="00BE45A9"/>
    <w:rsid w:val="00BE49BC"/>
    <w:rsid w:val="00BE5B52"/>
    <w:rsid w:val="00BE5C1E"/>
    <w:rsid w:val="00BE69BE"/>
    <w:rsid w:val="00BE69C9"/>
    <w:rsid w:val="00BE7B59"/>
    <w:rsid w:val="00BE7F93"/>
    <w:rsid w:val="00BF01EA"/>
    <w:rsid w:val="00BF1AE5"/>
    <w:rsid w:val="00BF350B"/>
    <w:rsid w:val="00BF670C"/>
    <w:rsid w:val="00C00257"/>
    <w:rsid w:val="00C00440"/>
    <w:rsid w:val="00C00E05"/>
    <w:rsid w:val="00C03CBB"/>
    <w:rsid w:val="00C048B7"/>
    <w:rsid w:val="00C04C7D"/>
    <w:rsid w:val="00C100C2"/>
    <w:rsid w:val="00C10BF9"/>
    <w:rsid w:val="00C11F22"/>
    <w:rsid w:val="00C1507C"/>
    <w:rsid w:val="00C162CA"/>
    <w:rsid w:val="00C165F5"/>
    <w:rsid w:val="00C174FA"/>
    <w:rsid w:val="00C20339"/>
    <w:rsid w:val="00C24762"/>
    <w:rsid w:val="00C2609D"/>
    <w:rsid w:val="00C27652"/>
    <w:rsid w:val="00C30B62"/>
    <w:rsid w:val="00C32524"/>
    <w:rsid w:val="00C33498"/>
    <w:rsid w:val="00C336F3"/>
    <w:rsid w:val="00C341B9"/>
    <w:rsid w:val="00C3452C"/>
    <w:rsid w:val="00C353B1"/>
    <w:rsid w:val="00C37BB5"/>
    <w:rsid w:val="00C415D8"/>
    <w:rsid w:val="00C445E2"/>
    <w:rsid w:val="00C4471B"/>
    <w:rsid w:val="00C44DAC"/>
    <w:rsid w:val="00C4744C"/>
    <w:rsid w:val="00C4754C"/>
    <w:rsid w:val="00C47B2C"/>
    <w:rsid w:val="00C50DDB"/>
    <w:rsid w:val="00C50E40"/>
    <w:rsid w:val="00C5275C"/>
    <w:rsid w:val="00C5416B"/>
    <w:rsid w:val="00C5625F"/>
    <w:rsid w:val="00C62401"/>
    <w:rsid w:val="00C624F3"/>
    <w:rsid w:val="00C6271A"/>
    <w:rsid w:val="00C63379"/>
    <w:rsid w:val="00C67102"/>
    <w:rsid w:val="00C678A1"/>
    <w:rsid w:val="00C704B0"/>
    <w:rsid w:val="00C7088B"/>
    <w:rsid w:val="00C71044"/>
    <w:rsid w:val="00C72491"/>
    <w:rsid w:val="00C7470D"/>
    <w:rsid w:val="00C76407"/>
    <w:rsid w:val="00C76F66"/>
    <w:rsid w:val="00C77A5B"/>
    <w:rsid w:val="00C77E67"/>
    <w:rsid w:val="00C8038B"/>
    <w:rsid w:val="00C81776"/>
    <w:rsid w:val="00C81921"/>
    <w:rsid w:val="00C82E76"/>
    <w:rsid w:val="00C84610"/>
    <w:rsid w:val="00C84FF6"/>
    <w:rsid w:val="00C863DB"/>
    <w:rsid w:val="00C8711D"/>
    <w:rsid w:val="00C87390"/>
    <w:rsid w:val="00C87656"/>
    <w:rsid w:val="00C9021F"/>
    <w:rsid w:val="00C9259E"/>
    <w:rsid w:val="00C92733"/>
    <w:rsid w:val="00C92961"/>
    <w:rsid w:val="00C92CC3"/>
    <w:rsid w:val="00C93FC9"/>
    <w:rsid w:val="00C94CF5"/>
    <w:rsid w:val="00C952C7"/>
    <w:rsid w:val="00C967C5"/>
    <w:rsid w:val="00C968EA"/>
    <w:rsid w:val="00C96A3C"/>
    <w:rsid w:val="00C97F88"/>
    <w:rsid w:val="00CA02CA"/>
    <w:rsid w:val="00CA21BF"/>
    <w:rsid w:val="00CA44C9"/>
    <w:rsid w:val="00CA534D"/>
    <w:rsid w:val="00CA65BD"/>
    <w:rsid w:val="00CB1267"/>
    <w:rsid w:val="00CB2CA1"/>
    <w:rsid w:val="00CB4D15"/>
    <w:rsid w:val="00CB560C"/>
    <w:rsid w:val="00CC07BD"/>
    <w:rsid w:val="00CC2141"/>
    <w:rsid w:val="00CC2E51"/>
    <w:rsid w:val="00CC5C52"/>
    <w:rsid w:val="00CC5EB5"/>
    <w:rsid w:val="00CC7B73"/>
    <w:rsid w:val="00CC7D7E"/>
    <w:rsid w:val="00CD0689"/>
    <w:rsid w:val="00CD0D19"/>
    <w:rsid w:val="00CD3DE8"/>
    <w:rsid w:val="00CD50F2"/>
    <w:rsid w:val="00CD54B6"/>
    <w:rsid w:val="00CD58B3"/>
    <w:rsid w:val="00CD5A1F"/>
    <w:rsid w:val="00CD6389"/>
    <w:rsid w:val="00CD64B4"/>
    <w:rsid w:val="00CD6CFA"/>
    <w:rsid w:val="00CD6DAC"/>
    <w:rsid w:val="00CE0355"/>
    <w:rsid w:val="00CE07CF"/>
    <w:rsid w:val="00CE216F"/>
    <w:rsid w:val="00CE26A2"/>
    <w:rsid w:val="00CE37B0"/>
    <w:rsid w:val="00CE3E0A"/>
    <w:rsid w:val="00CE4353"/>
    <w:rsid w:val="00CE4BC4"/>
    <w:rsid w:val="00CE4DDB"/>
    <w:rsid w:val="00CE5107"/>
    <w:rsid w:val="00CE5FEF"/>
    <w:rsid w:val="00CE65E5"/>
    <w:rsid w:val="00CE660F"/>
    <w:rsid w:val="00CE6B4B"/>
    <w:rsid w:val="00CF1773"/>
    <w:rsid w:val="00CF1AB7"/>
    <w:rsid w:val="00CF1E2C"/>
    <w:rsid w:val="00CF24CF"/>
    <w:rsid w:val="00CF3CE5"/>
    <w:rsid w:val="00CF3D8A"/>
    <w:rsid w:val="00CF5A56"/>
    <w:rsid w:val="00CF5DC2"/>
    <w:rsid w:val="00CF5F5D"/>
    <w:rsid w:val="00CF7A5A"/>
    <w:rsid w:val="00CF7A95"/>
    <w:rsid w:val="00D00D99"/>
    <w:rsid w:val="00D02468"/>
    <w:rsid w:val="00D025F3"/>
    <w:rsid w:val="00D064B5"/>
    <w:rsid w:val="00D06D76"/>
    <w:rsid w:val="00D10394"/>
    <w:rsid w:val="00D11836"/>
    <w:rsid w:val="00D12A0B"/>
    <w:rsid w:val="00D12A87"/>
    <w:rsid w:val="00D151BE"/>
    <w:rsid w:val="00D1619E"/>
    <w:rsid w:val="00D16D06"/>
    <w:rsid w:val="00D1725F"/>
    <w:rsid w:val="00D17DF1"/>
    <w:rsid w:val="00D224C1"/>
    <w:rsid w:val="00D227CF"/>
    <w:rsid w:val="00D22C9C"/>
    <w:rsid w:val="00D2494A"/>
    <w:rsid w:val="00D2720F"/>
    <w:rsid w:val="00D317B4"/>
    <w:rsid w:val="00D33887"/>
    <w:rsid w:val="00D33B21"/>
    <w:rsid w:val="00D33F7B"/>
    <w:rsid w:val="00D3409B"/>
    <w:rsid w:val="00D40E99"/>
    <w:rsid w:val="00D41D11"/>
    <w:rsid w:val="00D41DB8"/>
    <w:rsid w:val="00D435E6"/>
    <w:rsid w:val="00D449EC"/>
    <w:rsid w:val="00D45C0B"/>
    <w:rsid w:val="00D46293"/>
    <w:rsid w:val="00D46AE2"/>
    <w:rsid w:val="00D47933"/>
    <w:rsid w:val="00D47A0A"/>
    <w:rsid w:val="00D503C0"/>
    <w:rsid w:val="00D50428"/>
    <w:rsid w:val="00D5118D"/>
    <w:rsid w:val="00D5128E"/>
    <w:rsid w:val="00D517F7"/>
    <w:rsid w:val="00D52E34"/>
    <w:rsid w:val="00D53249"/>
    <w:rsid w:val="00D54239"/>
    <w:rsid w:val="00D545E2"/>
    <w:rsid w:val="00D545EF"/>
    <w:rsid w:val="00D55B6A"/>
    <w:rsid w:val="00D560B1"/>
    <w:rsid w:val="00D576C6"/>
    <w:rsid w:val="00D609B8"/>
    <w:rsid w:val="00D62AB6"/>
    <w:rsid w:val="00D6304D"/>
    <w:rsid w:val="00D63726"/>
    <w:rsid w:val="00D64A61"/>
    <w:rsid w:val="00D66F35"/>
    <w:rsid w:val="00D671FB"/>
    <w:rsid w:val="00D716F5"/>
    <w:rsid w:val="00D725C6"/>
    <w:rsid w:val="00D744FA"/>
    <w:rsid w:val="00D74516"/>
    <w:rsid w:val="00D74E24"/>
    <w:rsid w:val="00D77317"/>
    <w:rsid w:val="00D810CF"/>
    <w:rsid w:val="00D85BD1"/>
    <w:rsid w:val="00D85E14"/>
    <w:rsid w:val="00D8790B"/>
    <w:rsid w:val="00D9134B"/>
    <w:rsid w:val="00D916AE"/>
    <w:rsid w:val="00D921F1"/>
    <w:rsid w:val="00D92B4E"/>
    <w:rsid w:val="00D93B7F"/>
    <w:rsid w:val="00D94201"/>
    <w:rsid w:val="00D94F91"/>
    <w:rsid w:val="00D95105"/>
    <w:rsid w:val="00D9599D"/>
    <w:rsid w:val="00D95ED2"/>
    <w:rsid w:val="00D96511"/>
    <w:rsid w:val="00DA1439"/>
    <w:rsid w:val="00DA45BC"/>
    <w:rsid w:val="00DA4DE6"/>
    <w:rsid w:val="00DA5AAA"/>
    <w:rsid w:val="00DA5CA4"/>
    <w:rsid w:val="00DA7D02"/>
    <w:rsid w:val="00DB05E1"/>
    <w:rsid w:val="00DB0C57"/>
    <w:rsid w:val="00DB15F6"/>
    <w:rsid w:val="00DB17B6"/>
    <w:rsid w:val="00DB1B22"/>
    <w:rsid w:val="00DB24CC"/>
    <w:rsid w:val="00DB2550"/>
    <w:rsid w:val="00DB2567"/>
    <w:rsid w:val="00DB29E1"/>
    <w:rsid w:val="00DB2A42"/>
    <w:rsid w:val="00DB2BC8"/>
    <w:rsid w:val="00DB30DE"/>
    <w:rsid w:val="00DB5F28"/>
    <w:rsid w:val="00DB7A74"/>
    <w:rsid w:val="00DB7AC5"/>
    <w:rsid w:val="00DC060E"/>
    <w:rsid w:val="00DC0E19"/>
    <w:rsid w:val="00DC1108"/>
    <w:rsid w:val="00DC1A0A"/>
    <w:rsid w:val="00DC38F8"/>
    <w:rsid w:val="00DC45A9"/>
    <w:rsid w:val="00DC4951"/>
    <w:rsid w:val="00DC4DEE"/>
    <w:rsid w:val="00DC6534"/>
    <w:rsid w:val="00DC6A44"/>
    <w:rsid w:val="00DC7204"/>
    <w:rsid w:val="00DD1FEC"/>
    <w:rsid w:val="00DD2577"/>
    <w:rsid w:val="00DD6140"/>
    <w:rsid w:val="00DD6EC9"/>
    <w:rsid w:val="00DD6EE0"/>
    <w:rsid w:val="00DD78B3"/>
    <w:rsid w:val="00DE0028"/>
    <w:rsid w:val="00DE1A5F"/>
    <w:rsid w:val="00DE228E"/>
    <w:rsid w:val="00DE3E9E"/>
    <w:rsid w:val="00DE41BE"/>
    <w:rsid w:val="00DE4FE4"/>
    <w:rsid w:val="00DE5227"/>
    <w:rsid w:val="00DE64C8"/>
    <w:rsid w:val="00DE6D65"/>
    <w:rsid w:val="00DE713F"/>
    <w:rsid w:val="00DE72F4"/>
    <w:rsid w:val="00DF071E"/>
    <w:rsid w:val="00DF0AFE"/>
    <w:rsid w:val="00DF1F62"/>
    <w:rsid w:val="00DF2BBB"/>
    <w:rsid w:val="00DF3257"/>
    <w:rsid w:val="00DF466B"/>
    <w:rsid w:val="00DF51F9"/>
    <w:rsid w:val="00DF7A71"/>
    <w:rsid w:val="00E00890"/>
    <w:rsid w:val="00E00C11"/>
    <w:rsid w:val="00E02449"/>
    <w:rsid w:val="00E02DF9"/>
    <w:rsid w:val="00E034F6"/>
    <w:rsid w:val="00E03561"/>
    <w:rsid w:val="00E03753"/>
    <w:rsid w:val="00E03EED"/>
    <w:rsid w:val="00E055C9"/>
    <w:rsid w:val="00E05A73"/>
    <w:rsid w:val="00E05D24"/>
    <w:rsid w:val="00E07F07"/>
    <w:rsid w:val="00E108AE"/>
    <w:rsid w:val="00E11D72"/>
    <w:rsid w:val="00E12CC3"/>
    <w:rsid w:val="00E1372E"/>
    <w:rsid w:val="00E1373D"/>
    <w:rsid w:val="00E13ECF"/>
    <w:rsid w:val="00E167A7"/>
    <w:rsid w:val="00E16909"/>
    <w:rsid w:val="00E207CE"/>
    <w:rsid w:val="00E20A2F"/>
    <w:rsid w:val="00E213B7"/>
    <w:rsid w:val="00E24D03"/>
    <w:rsid w:val="00E25709"/>
    <w:rsid w:val="00E258D7"/>
    <w:rsid w:val="00E25CF0"/>
    <w:rsid w:val="00E26189"/>
    <w:rsid w:val="00E27377"/>
    <w:rsid w:val="00E30F12"/>
    <w:rsid w:val="00E30F61"/>
    <w:rsid w:val="00E31358"/>
    <w:rsid w:val="00E327D8"/>
    <w:rsid w:val="00E32946"/>
    <w:rsid w:val="00E350B1"/>
    <w:rsid w:val="00E3631D"/>
    <w:rsid w:val="00E401B3"/>
    <w:rsid w:val="00E428DA"/>
    <w:rsid w:val="00E429BF"/>
    <w:rsid w:val="00E43A22"/>
    <w:rsid w:val="00E50154"/>
    <w:rsid w:val="00E50224"/>
    <w:rsid w:val="00E50620"/>
    <w:rsid w:val="00E5114B"/>
    <w:rsid w:val="00E51F51"/>
    <w:rsid w:val="00E53D7E"/>
    <w:rsid w:val="00E542C9"/>
    <w:rsid w:val="00E54666"/>
    <w:rsid w:val="00E54912"/>
    <w:rsid w:val="00E56D45"/>
    <w:rsid w:val="00E576FA"/>
    <w:rsid w:val="00E57749"/>
    <w:rsid w:val="00E60E30"/>
    <w:rsid w:val="00E61ECF"/>
    <w:rsid w:val="00E62217"/>
    <w:rsid w:val="00E641BD"/>
    <w:rsid w:val="00E665B9"/>
    <w:rsid w:val="00E66968"/>
    <w:rsid w:val="00E67308"/>
    <w:rsid w:val="00E70C76"/>
    <w:rsid w:val="00E71777"/>
    <w:rsid w:val="00E720D1"/>
    <w:rsid w:val="00E72543"/>
    <w:rsid w:val="00E72B15"/>
    <w:rsid w:val="00E74028"/>
    <w:rsid w:val="00E756C1"/>
    <w:rsid w:val="00E75A2F"/>
    <w:rsid w:val="00E77D68"/>
    <w:rsid w:val="00E80772"/>
    <w:rsid w:val="00E82334"/>
    <w:rsid w:val="00E82EEB"/>
    <w:rsid w:val="00E83AD3"/>
    <w:rsid w:val="00E859BC"/>
    <w:rsid w:val="00E86EEC"/>
    <w:rsid w:val="00E87B14"/>
    <w:rsid w:val="00E87B76"/>
    <w:rsid w:val="00E90A3D"/>
    <w:rsid w:val="00E91B71"/>
    <w:rsid w:val="00E91BBC"/>
    <w:rsid w:val="00E91E44"/>
    <w:rsid w:val="00E921E1"/>
    <w:rsid w:val="00E92839"/>
    <w:rsid w:val="00E93DB2"/>
    <w:rsid w:val="00EA2686"/>
    <w:rsid w:val="00EA3C36"/>
    <w:rsid w:val="00EA3DA1"/>
    <w:rsid w:val="00EA446C"/>
    <w:rsid w:val="00EA681F"/>
    <w:rsid w:val="00EB0814"/>
    <w:rsid w:val="00EB22CC"/>
    <w:rsid w:val="00EB25EA"/>
    <w:rsid w:val="00EB2636"/>
    <w:rsid w:val="00EB35B0"/>
    <w:rsid w:val="00EB4B86"/>
    <w:rsid w:val="00EB640A"/>
    <w:rsid w:val="00EB6545"/>
    <w:rsid w:val="00EB68BF"/>
    <w:rsid w:val="00EB6CC1"/>
    <w:rsid w:val="00EB743A"/>
    <w:rsid w:val="00EC0563"/>
    <w:rsid w:val="00EC09F7"/>
    <w:rsid w:val="00EC0D3E"/>
    <w:rsid w:val="00EC1400"/>
    <w:rsid w:val="00EC285E"/>
    <w:rsid w:val="00EC3B12"/>
    <w:rsid w:val="00EC5891"/>
    <w:rsid w:val="00EC60E8"/>
    <w:rsid w:val="00EC65BC"/>
    <w:rsid w:val="00EC674F"/>
    <w:rsid w:val="00EC7BED"/>
    <w:rsid w:val="00EC7CAD"/>
    <w:rsid w:val="00EC7CF6"/>
    <w:rsid w:val="00ED1BAB"/>
    <w:rsid w:val="00ED2364"/>
    <w:rsid w:val="00ED2728"/>
    <w:rsid w:val="00ED3A4D"/>
    <w:rsid w:val="00ED3C2C"/>
    <w:rsid w:val="00ED3FBC"/>
    <w:rsid w:val="00ED40DC"/>
    <w:rsid w:val="00ED53BD"/>
    <w:rsid w:val="00ED5BEB"/>
    <w:rsid w:val="00ED769A"/>
    <w:rsid w:val="00ED7D84"/>
    <w:rsid w:val="00EE07F8"/>
    <w:rsid w:val="00EE281A"/>
    <w:rsid w:val="00EE50A9"/>
    <w:rsid w:val="00EE5E42"/>
    <w:rsid w:val="00EE6DDF"/>
    <w:rsid w:val="00EE77FC"/>
    <w:rsid w:val="00EF0E68"/>
    <w:rsid w:val="00EF14E1"/>
    <w:rsid w:val="00EF19F3"/>
    <w:rsid w:val="00EF24E0"/>
    <w:rsid w:val="00EF4488"/>
    <w:rsid w:val="00EF635C"/>
    <w:rsid w:val="00F00DAB"/>
    <w:rsid w:val="00F028BB"/>
    <w:rsid w:val="00F030B5"/>
    <w:rsid w:val="00F036D4"/>
    <w:rsid w:val="00F03A2A"/>
    <w:rsid w:val="00F03E4A"/>
    <w:rsid w:val="00F042EC"/>
    <w:rsid w:val="00F04BA4"/>
    <w:rsid w:val="00F05546"/>
    <w:rsid w:val="00F101C7"/>
    <w:rsid w:val="00F2119A"/>
    <w:rsid w:val="00F22749"/>
    <w:rsid w:val="00F22B64"/>
    <w:rsid w:val="00F22B7C"/>
    <w:rsid w:val="00F23276"/>
    <w:rsid w:val="00F2501A"/>
    <w:rsid w:val="00F25365"/>
    <w:rsid w:val="00F25B36"/>
    <w:rsid w:val="00F25D7F"/>
    <w:rsid w:val="00F2671B"/>
    <w:rsid w:val="00F26843"/>
    <w:rsid w:val="00F30358"/>
    <w:rsid w:val="00F30383"/>
    <w:rsid w:val="00F31F7B"/>
    <w:rsid w:val="00F32798"/>
    <w:rsid w:val="00F32A1F"/>
    <w:rsid w:val="00F339AF"/>
    <w:rsid w:val="00F33E8A"/>
    <w:rsid w:val="00F365E0"/>
    <w:rsid w:val="00F40B49"/>
    <w:rsid w:val="00F40D33"/>
    <w:rsid w:val="00F425C5"/>
    <w:rsid w:val="00F428BC"/>
    <w:rsid w:val="00F431B9"/>
    <w:rsid w:val="00F43303"/>
    <w:rsid w:val="00F471F5"/>
    <w:rsid w:val="00F47D29"/>
    <w:rsid w:val="00F501F6"/>
    <w:rsid w:val="00F501F9"/>
    <w:rsid w:val="00F50C6C"/>
    <w:rsid w:val="00F50E19"/>
    <w:rsid w:val="00F51EBE"/>
    <w:rsid w:val="00F53BCC"/>
    <w:rsid w:val="00F54918"/>
    <w:rsid w:val="00F57980"/>
    <w:rsid w:val="00F57C2A"/>
    <w:rsid w:val="00F60131"/>
    <w:rsid w:val="00F61715"/>
    <w:rsid w:val="00F7071E"/>
    <w:rsid w:val="00F73B33"/>
    <w:rsid w:val="00F750CF"/>
    <w:rsid w:val="00F7518C"/>
    <w:rsid w:val="00F75C89"/>
    <w:rsid w:val="00F76B4D"/>
    <w:rsid w:val="00F76E4A"/>
    <w:rsid w:val="00F7748C"/>
    <w:rsid w:val="00F80C90"/>
    <w:rsid w:val="00F82C37"/>
    <w:rsid w:val="00F82D25"/>
    <w:rsid w:val="00F83DEF"/>
    <w:rsid w:val="00F853EA"/>
    <w:rsid w:val="00F85502"/>
    <w:rsid w:val="00F856C7"/>
    <w:rsid w:val="00F859FC"/>
    <w:rsid w:val="00F8609C"/>
    <w:rsid w:val="00F87FDF"/>
    <w:rsid w:val="00F90639"/>
    <w:rsid w:val="00F9108F"/>
    <w:rsid w:val="00F93412"/>
    <w:rsid w:val="00F93FEA"/>
    <w:rsid w:val="00F948FE"/>
    <w:rsid w:val="00F966E5"/>
    <w:rsid w:val="00F96B48"/>
    <w:rsid w:val="00F97722"/>
    <w:rsid w:val="00FA0AC9"/>
    <w:rsid w:val="00FA1113"/>
    <w:rsid w:val="00FA396E"/>
    <w:rsid w:val="00FA4228"/>
    <w:rsid w:val="00FB21FC"/>
    <w:rsid w:val="00FB363C"/>
    <w:rsid w:val="00FB5F29"/>
    <w:rsid w:val="00FB6881"/>
    <w:rsid w:val="00FB70F6"/>
    <w:rsid w:val="00FC025C"/>
    <w:rsid w:val="00FC0B6D"/>
    <w:rsid w:val="00FC0F2B"/>
    <w:rsid w:val="00FC15FC"/>
    <w:rsid w:val="00FC2876"/>
    <w:rsid w:val="00FC637E"/>
    <w:rsid w:val="00FC7537"/>
    <w:rsid w:val="00FC7919"/>
    <w:rsid w:val="00FD09EA"/>
    <w:rsid w:val="00FD1BC5"/>
    <w:rsid w:val="00FD1C75"/>
    <w:rsid w:val="00FD4684"/>
    <w:rsid w:val="00FD52A9"/>
    <w:rsid w:val="00FD53B3"/>
    <w:rsid w:val="00FD655E"/>
    <w:rsid w:val="00FD6975"/>
    <w:rsid w:val="00FE274A"/>
    <w:rsid w:val="00FE279D"/>
    <w:rsid w:val="00FE2DDC"/>
    <w:rsid w:val="00FE434B"/>
    <w:rsid w:val="00FF05BC"/>
    <w:rsid w:val="00FF141A"/>
    <w:rsid w:val="00FF16A0"/>
    <w:rsid w:val="00FF2490"/>
    <w:rsid w:val="00FF2A40"/>
    <w:rsid w:val="00FF4A1A"/>
    <w:rsid w:val="00FF55F5"/>
    <w:rsid w:val="00FF619A"/>
    <w:rsid w:val="00FF7375"/>
    <w:rsid w:val="00FF73CB"/>
    <w:rsid w:val="00FF7F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A2800"/>
  <w15:docId w15:val="{D2468940-24B1-4F9F-BCC6-0354B6CE8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945"/>
    <w:pPr>
      <w:spacing w:line="256" w:lineRule="auto"/>
    </w:pPr>
  </w:style>
  <w:style w:type="paragraph" w:styleId="Heading2">
    <w:name w:val="heading 2"/>
    <w:basedOn w:val="Normal"/>
    <w:link w:val="Heading2Char"/>
    <w:uiPriority w:val="9"/>
    <w:qFormat/>
    <w:rsid w:val="00EC60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4945"/>
    <w:rPr>
      <w:color w:val="0563C1" w:themeColor="hyperlink"/>
      <w:u w:val="single"/>
    </w:rPr>
  </w:style>
  <w:style w:type="paragraph" w:styleId="NormalWeb">
    <w:name w:val="Normal (Web)"/>
    <w:basedOn w:val="Normal"/>
    <w:uiPriority w:val="99"/>
    <w:unhideWhenUsed/>
    <w:rsid w:val="004D494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D4945"/>
    <w:pPr>
      <w:bidi/>
      <w:spacing w:after="0" w:line="240" w:lineRule="auto"/>
    </w:pPr>
  </w:style>
  <w:style w:type="table" w:styleId="TableGrid">
    <w:name w:val="Table Grid"/>
    <w:basedOn w:val="TableNormal"/>
    <w:uiPriority w:val="59"/>
    <w:rsid w:val="004D494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3D3B60"/>
  </w:style>
  <w:style w:type="character" w:customStyle="1" w:styleId="id-label">
    <w:name w:val="id-label"/>
    <w:basedOn w:val="DefaultParagraphFont"/>
    <w:rsid w:val="003D3B60"/>
  </w:style>
  <w:style w:type="character" w:customStyle="1" w:styleId="UnresolvedMention1">
    <w:name w:val="Unresolved Mention1"/>
    <w:basedOn w:val="DefaultParagraphFont"/>
    <w:uiPriority w:val="99"/>
    <w:semiHidden/>
    <w:unhideWhenUsed/>
    <w:rsid w:val="00D95ED2"/>
    <w:rPr>
      <w:color w:val="605E5C"/>
      <w:shd w:val="clear" w:color="auto" w:fill="E1DFDD"/>
    </w:rPr>
  </w:style>
  <w:style w:type="character" w:styleId="FollowedHyperlink">
    <w:name w:val="FollowedHyperlink"/>
    <w:basedOn w:val="DefaultParagraphFont"/>
    <w:uiPriority w:val="99"/>
    <w:semiHidden/>
    <w:unhideWhenUsed/>
    <w:rsid w:val="00F31F7B"/>
    <w:rPr>
      <w:color w:val="954F72" w:themeColor="followedHyperlink"/>
      <w:u w:val="single"/>
    </w:rPr>
  </w:style>
  <w:style w:type="paragraph" w:styleId="HTMLPreformatted">
    <w:name w:val="HTML Preformatted"/>
    <w:basedOn w:val="Normal"/>
    <w:link w:val="HTMLPreformattedChar"/>
    <w:uiPriority w:val="99"/>
    <w:semiHidden/>
    <w:unhideWhenUsed/>
    <w:rsid w:val="008A6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A698C"/>
    <w:rPr>
      <w:rFonts w:ascii="Courier New" w:eastAsia="Times New Roman" w:hAnsi="Courier New" w:cs="Courier New"/>
      <w:sz w:val="20"/>
      <w:szCs w:val="20"/>
    </w:rPr>
  </w:style>
  <w:style w:type="paragraph" w:customStyle="1" w:styleId="Default">
    <w:name w:val="Default"/>
    <w:rsid w:val="002428B7"/>
    <w:pPr>
      <w:autoSpaceDE w:val="0"/>
      <w:autoSpaceDN w:val="0"/>
      <w:adjustRightInd w:val="0"/>
      <w:spacing w:after="0" w:line="240" w:lineRule="auto"/>
    </w:pPr>
    <w:rPr>
      <w:rFonts w:ascii="Charis SIL" w:hAnsi="Charis SIL" w:cs="Charis SIL"/>
      <w:color w:val="000000"/>
      <w:sz w:val="24"/>
      <w:szCs w:val="24"/>
    </w:rPr>
  </w:style>
  <w:style w:type="paragraph" w:styleId="ListParagraph">
    <w:name w:val="List Paragraph"/>
    <w:basedOn w:val="Normal"/>
    <w:uiPriority w:val="34"/>
    <w:qFormat/>
    <w:rsid w:val="00740CBB"/>
    <w:pPr>
      <w:ind w:left="720"/>
      <w:contextualSpacing/>
    </w:pPr>
  </w:style>
  <w:style w:type="character" w:styleId="PlaceholderText">
    <w:name w:val="Placeholder Text"/>
    <w:basedOn w:val="DefaultParagraphFont"/>
    <w:uiPriority w:val="99"/>
    <w:semiHidden/>
    <w:rsid w:val="00FC2876"/>
    <w:rPr>
      <w:color w:val="808080"/>
    </w:rPr>
  </w:style>
  <w:style w:type="paragraph" w:styleId="Caption">
    <w:name w:val="caption"/>
    <w:basedOn w:val="Normal"/>
    <w:next w:val="Normal"/>
    <w:uiPriority w:val="35"/>
    <w:unhideWhenUsed/>
    <w:qFormat/>
    <w:rsid w:val="00FC2876"/>
    <w:pPr>
      <w:spacing w:after="200" w:line="240" w:lineRule="auto"/>
    </w:pPr>
    <w:rPr>
      <w:i/>
      <w:iCs/>
      <w:color w:val="44546A" w:themeColor="text2"/>
      <w:sz w:val="18"/>
      <w:szCs w:val="18"/>
    </w:rPr>
  </w:style>
  <w:style w:type="character" w:customStyle="1" w:styleId="mi">
    <w:name w:val="mi"/>
    <w:basedOn w:val="DefaultParagraphFont"/>
    <w:rsid w:val="00C04C7D"/>
  </w:style>
  <w:style w:type="character" w:customStyle="1" w:styleId="mo">
    <w:name w:val="mo"/>
    <w:basedOn w:val="DefaultParagraphFont"/>
    <w:rsid w:val="00C04C7D"/>
  </w:style>
  <w:style w:type="character" w:customStyle="1" w:styleId="mjxassistivemathml">
    <w:name w:val="mjx_assistive_mathml"/>
    <w:basedOn w:val="DefaultParagraphFont"/>
    <w:rsid w:val="00C04C7D"/>
  </w:style>
  <w:style w:type="character" w:styleId="Strong">
    <w:name w:val="Strong"/>
    <w:basedOn w:val="DefaultParagraphFont"/>
    <w:uiPriority w:val="22"/>
    <w:qFormat/>
    <w:rsid w:val="00CE5FEF"/>
    <w:rPr>
      <w:b/>
      <w:bCs/>
    </w:rPr>
  </w:style>
  <w:style w:type="table" w:styleId="PlainTable2">
    <w:name w:val="Plain Table 2"/>
    <w:basedOn w:val="TableNormal"/>
    <w:uiPriority w:val="42"/>
    <w:rsid w:val="00E859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va-e-listitem">
    <w:name w:val="nova-e-list__item"/>
    <w:basedOn w:val="Normal"/>
    <w:rsid w:val="004344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ibliographic-informationcitation">
    <w:name w:val="c-bibliographic-information__citation"/>
    <w:basedOn w:val="Normal"/>
    <w:rsid w:val="006B34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C60E8"/>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6D76E0"/>
    <w:pPr>
      <w:tabs>
        <w:tab w:val="center" w:pos="4320"/>
        <w:tab w:val="right" w:pos="8640"/>
      </w:tabs>
      <w:spacing w:after="0" w:line="240" w:lineRule="auto"/>
    </w:pPr>
  </w:style>
  <w:style w:type="character" w:customStyle="1" w:styleId="HeaderChar">
    <w:name w:val="Header Char"/>
    <w:basedOn w:val="DefaultParagraphFont"/>
    <w:link w:val="Header"/>
    <w:uiPriority w:val="99"/>
    <w:rsid w:val="006D76E0"/>
  </w:style>
  <w:style w:type="paragraph" w:styleId="Footer">
    <w:name w:val="footer"/>
    <w:basedOn w:val="Normal"/>
    <w:link w:val="FooterChar"/>
    <w:uiPriority w:val="99"/>
    <w:unhideWhenUsed/>
    <w:rsid w:val="006D76E0"/>
    <w:pPr>
      <w:tabs>
        <w:tab w:val="center" w:pos="4320"/>
        <w:tab w:val="right" w:pos="8640"/>
      </w:tabs>
      <w:spacing w:after="0" w:line="240" w:lineRule="auto"/>
    </w:pPr>
  </w:style>
  <w:style w:type="character" w:customStyle="1" w:styleId="FooterChar">
    <w:name w:val="Footer Char"/>
    <w:basedOn w:val="DefaultParagraphFont"/>
    <w:link w:val="Footer"/>
    <w:uiPriority w:val="99"/>
    <w:rsid w:val="006D76E0"/>
  </w:style>
  <w:style w:type="character" w:styleId="CommentReference">
    <w:name w:val="annotation reference"/>
    <w:basedOn w:val="DefaultParagraphFont"/>
    <w:uiPriority w:val="99"/>
    <w:semiHidden/>
    <w:unhideWhenUsed/>
    <w:rsid w:val="007F5643"/>
    <w:rPr>
      <w:sz w:val="16"/>
      <w:szCs w:val="16"/>
    </w:rPr>
  </w:style>
  <w:style w:type="paragraph" w:styleId="CommentText">
    <w:name w:val="annotation text"/>
    <w:basedOn w:val="Normal"/>
    <w:link w:val="CommentTextChar"/>
    <w:uiPriority w:val="99"/>
    <w:unhideWhenUsed/>
    <w:rsid w:val="007F5643"/>
    <w:pPr>
      <w:spacing w:line="240" w:lineRule="auto"/>
    </w:pPr>
    <w:rPr>
      <w:sz w:val="20"/>
      <w:szCs w:val="20"/>
    </w:rPr>
  </w:style>
  <w:style w:type="character" w:customStyle="1" w:styleId="CommentTextChar">
    <w:name w:val="Comment Text Char"/>
    <w:basedOn w:val="DefaultParagraphFont"/>
    <w:link w:val="CommentText"/>
    <w:uiPriority w:val="99"/>
    <w:rsid w:val="007F5643"/>
    <w:rPr>
      <w:sz w:val="20"/>
      <w:szCs w:val="20"/>
    </w:rPr>
  </w:style>
  <w:style w:type="paragraph" w:styleId="CommentSubject">
    <w:name w:val="annotation subject"/>
    <w:basedOn w:val="CommentText"/>
    <w:next w:val="CommentText"/>
    <w:link w:val="CommentSubjectChar"/>
    <w:uiPriority w:val="99"/>
    <w:semiHidden/>
    <w:unhideWhenUsed/>
    <w:rsid w:val="007F5643"/>
    <w:rPr>
      <w:b/>
      <w:bCs/>
    </w:rPr>
  </w:style>
  <w:style w:type="character" w:customStyle="1" w:styleId="CommentSubjectChar">
    <w:name w:val="Comment Subject Char"/>
    <w:basedOn w:val="CommentTextChar"/>
    <w:link w:val="CommentSubject"/>
    <w:uiPriority w:val="99"/>
    <w:semiHidden/>
    <w:rsid w:val="007F56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5087">
      <w:bodyDiv w:val="1"/>
      <w:marLeft w:val="0"/>
      <w:marRight w:val="0"/>
      <w:marTop w:val="0"/>
      <w:marBottom w:val="0"/>
      <w:divBdr>
        <w:top w:val="none" w:sz="0" w:space="0" w:color="auto"/>
        <w:left w:val="none" w:sz="0" w:space="0" w:color="auto"/>
        <w:bottom w:val="none" w:sz="0" w:space="0" w:color="auto"/>
        <w:right w:val="none" w:sz="0" w:space="0" w:color="auto"/>
      </w:divBdr>
    </w:div>
    <w:div w:id="69817605">
      <w:bodyDiv w:val="1"/>
      <w:marLeft w:val="0"/>
      <w:marRight w:val="0"/>
      <w:marTop w:val="0"/>
      <w:marBottom w:val="0"/>
      <w:divBdr>
        <w:top w:val="none" w:sz="0" w:space="0" w:color="auto"/>
        <w:left w:val="none" w:sz="0" w:space="0" w:color="auto"/>
        <w:bottom w:val="none" w:sz="0" w:space="0" w:color="auto"/>
        <w:right w:val="none" w:sz="0" w:space="0" w:color="auto"/>
      </w:divBdr>
      <w:divsChild>
        <w:div w:id="126303460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18501994">
      <w:bodyDiv w:val="1"/>
      <w:marLeft w:val="0"/>
      <w:marRight w:val="0"/>
      <w:marTop w:val="0"/>
      <w:marBottom w:val="0"/>
      <w:divBdr>
        <w:top w:val="none" w:sz="0" w:space="0" w:color="auto"/>
        <w:left w:val="none" w:sz="0" w:space="0" w:color="auto"/>
        <w:bottom w:val="none" w:sz="0" w:space="0" w:color="auto"/>
        <w:right w:val="none" w:sz="0" w:space="0" w:color="auto"/>
      </w:divBdr>
    </w:div>
    <w:div w:id="159809371">
      <w:bodyDiv w:val="1"/>
      <w:marLeft w:val="0"/>
      <w:marRight w:val="0"/>
      <w:marTop w:val="0"/>
      <w:marBottom w:val="0"/>
      <w:divBdr>
        <w:top w:val="none" w:sz="0" w:space="0" w:color="auto"/>
        <w:left w:val="none" w:sz="0" w:space="0" w:color="auto"/>
        <w:bottom w:val="none" w:sz="0" w:space="0" w:color="auto"/>
        <w:right w:val="none" w:sz="0" w:space="0" w:color="auto"/>
      </w:divBdr>
    </w:div>
    <w:div w:id="181207311">
      <w:bodyDiv w:val="1"/>
      <w:marLeft w:val="0"/>
      <w:marRight w:val="0"/>
      <w:marTop w:val="0"/>
      <w:marBottom w:val="0"/>
      <w:divBdr>
        <w:top w:val="none" w:sz="0" w:space="0" w:color="auto"/>
        <w:left w:val="none" w:sz="0" w:space="0" w:color="auto"/>
        <w:bottom w:val="none" w:sz="0" w:space="0" w:color="auto"/>
        <w:right w:val="none" w:sz="0" w:space="0" w:color="auto"/>
      </w:divBdr>
    </w:div>
    <w:div w:id="200628073">
      <w:bodyDiv w:val="1"/>
      <w:marLeft w:val="0"/>
      <w:marRight w:val="0"/>
      <w:marTop w:val="0"/>
      <w:marBottom w:val="0"/>
      <w:divBdr>
        <w:top w:val="none" w:sz="0" w:space="0" w:color="auto"/>
        <w:left w:val="none" w:sz="0" w:space="0" w:color="auto"/>
        <w:bottom w:val="none" w:sz="0" w:space="0" w:color="auto"/>
        <w:right w:val="none" w:sz="0" w:space="0" w:color="auto"/>
      </w:divBdr>
    </w:div>
    <w:div w:id="213977131">
      <w:bodyDiv w:val="1"/>
      <w:marLeft w:val="0"/>
      <w:marRight w:val="0"/>
      <w:marTop w:val="0"/>
      <w:marBottom w:val="0"/>
      <w:divBdr>
        <w:top w:val="none" w:sz="0" w:space="0" w:color="auto"/>
        <w:left w:val="none" w:sz="0" w:space="0" w:color="auto"/>
        <w:bottom w:val="none" w:sz="0" w:space="0" w:color="auto"/>
        <w:right w:val="none" w:sz="0" w:space="0" w:color="auto"/>
      </w:divBdr>
    </w:div>
    <w:div w:id="256601634">
      <w:bodyDiv w:val="1"/>
      <w:marLeft w:val="0"/>
      <w:marRight w:val="0"/>
      <w:marTop w:val="0"/>
      <w:marBottom w:val="0"/>
      <w:divBdr>
        <w:top w:val="none" w:sz="0" w:space="0" w:color="auto"/>
        <w:left w:val="none" w:sz="0" w:space="0" w:color="auto"/>
        <w:bottom w:val="none" w:sz="0" w:space="0" w:color="auto"/>
        <w:right w:val="none" w:sz="0" w:space="0" w:color="auto"/>
      </w:divBdr>
    </w:div>
    <w:div w:id="516044273">
      <w:bodyDiv w:val="1"/>
      <w:marLeft w:val="0"/>
      <w:marRight w:val="0"/>
      <w:marTop w:val="0"/>
      <w:marBottom w:val="0"/>
      <w:divBdr>
        <w:top w:val="none" w:sz="0" w:space="0" w:color="auto"/>
        <w:left w:val="none" w:sz="0" w:space="0" w:color="auto"/>
        <w:bottom w:val="none" w:sz="0" w:space="0" w:color="auto"/>
        <w:right w:val="none" w:sz="0" w:space="0" w:color="auto"/>
      </w:divBdr>
    </w:div>
    <w:div w:id="544297852">
      <w:bodyDiv w:val="1"/>
      <w:marLeft w:val="0"/>
      <w:marRight w:val="0"/>
      <w:marTop w:val="0"/>
      <w:marBottom w:val="0"/>
      <w:divBdr>
        <w:top w:val="none" w:sz="0" w:space="0" w:color="auto"/>
        <w:left w:val="none" w:sz="0" w:space="0" w:color="auto"/>
        <w:bottom w:val="none" w:sz="0" w:space="0" w:color="auto"/>
        <w:right w:val="none" w:sz="0" w:space="0" w:color="auto"/>
      </w:divBdr>
    </w:div>
    <w:div w:id="549996292">
      <w:bodyDiv w:val="1"/>
      <w:marLeft w:val="0"/>
      <w:marRight w:val="0"/>
      <w:marTop w:val="0"/>
      <w:marBottom w:val="0"/>
      <w:divBdr>
        <w:top w:val="none" w:sz="0" w:space="0" w:color="auto"/>
        <w:left w:val="none" w:sz="0" w:space="0" w:color="auto"/>
        <w:bottom w:val="none" w:sz="0" w:space="0" w:color="auto"/>
        <w:right w:val="none" w:sz="0" w:space="0" w:color="auto"/>
      </w:divBdr>
    </w:div>
    <w:div w:id="573197180">
      <w:bodyDiv w:val="1"/>
      <w:marLeft w:val="0"/>
      <w:marRight w:val="0"/>
      <w:marTop w:val="0"/>
      <w:marBottom w:val="0"/>
      <w:divBdr>
        <w:top w:val="none" w:sz="0" w:space="0" w:color="auto"/>
        <w:left w:val="none" w:sz="0" w:space="0" w:color="auto"/>
        <w:bottom w:val="none" w:sz="0" w:space="0" w:color="auto"/>
        <w:right w:val="none" w:sz="0" w:space="0" w:color="auto"/>
      </w:divBdr>
    </w:div>
    <w:div w:id="644894323">
      <w:bodyDiv w:val="1"/>
      <w:marLeft w:val="0"/>
      <w:marRight w:val="0"/>
      <w:marTop w:val="0"/>
      <w:marBottom w:val="0"/>
      <w:divBdr>
        <w:top w:val="none" w:sz="0" w:space="0" w:color="auto"/>
        <w:left w:val="none" w:sz="0" w:space="0" w:color="auto"/>
        <w:bottom w:val="none" w:sz="0" w:space="0" w:color="auto"/>
        <w:right w:val="none" w:sz="0" w:space="0" w:color="auto"/>
      </w:divBdr>
    </w:div>
    <w:div w:id="760643494">
      <w:bodyDiv w:val="1"/>
      <w:marLeft w:val="0"/>
      <w:marRight w:val="0"/>
      <w:marTop w:val="0"/>
      <w:marBottom w:val="0"/>
      <w:divBdr>
        <w:top w:val="none" w:sz="0" w:space="0" w:color="auto"/>
        <w:left w:val="none" w:sz="0" w:space="0" w:color="auto"/>
        <w:bottom w:val="none" w:sz="0" w:space="0" w:color="auto"/>
        <w:right w:val="none" w:sz="0" w:space="0" w:color="auto"/>
      </w:divBdr>
    </w:div>
    <w:div w:id="763888651">
      <w:bodyDiv w:val="1"/>
      <w:marLeft w:val="0"/>
      <w:marRight w:val="0"/>
      <w:marTop w:val="0"/>
      <w:marBottom w:val="0"/>
      <w:divBdr>
        <w:top w:val="none" w:sz="0" w:space="0" w:color="auto"/>
        <w:left w:val="none" w:sz="0" w:space="0" w:color="auto"/>
        <w:bottom w:val="none" w:sz="0" w:space="0" w:color="auto"/>
        <w:right w:val="none" w:sz="0" w:space="0" w:color="auto"/>
      </w:divBdr>
    </w:div>
    <w:div w:id="858277115">
      <w:bodyDiv w:val="1"/>
      <w:marLeft w:val="0"/>
      <w:marRight w:val="0"/>
      <w:marTop w:val="0"/>
      <w:marBottom w:val="0"/>
      <w:divBdr>
        <w:top w:val="none" w:sz="0" w:space="0" w:color="auto"/>
        <w:left w:val="none" w:sz="0" w:space="0" w:color="auto"/>
        <w:bottom w:val="none" w:sz="0" w:space="0" w:color="auto"/>
        <w:right w:val="none" w:sz="0" w:space="0" w:color="auto"/>
      </w:divBdr>
    </w:div>
    <w:div w:id="992027267">
      <w:bodyDiv w:val="1"/>
      <w:marLeft w:val="0"/>
      <w:marRight w:val="0"/>
      <w:marTop w:val="0"/>
      <w:marBottom w:val="0"/>
      <w:divBdr>
        <w:top w:val="none" w:sz="0" w:space="0" w:color="auto"/>
        <w:left w:val="none" w:sz="0" w:space="0" w:color="auto"/>
        <w:bottom w:val="none" w:sz="0" w:space="0" w:color="auto"/>
        <w:right w:val="none" w:sz="0" w:space="0" w:color="auto"/>
      </w:divBdr>
    </w:div>
    <w:div w:id="1065838962">
      <w:bodyDiv w:val="1"/>
      <w:marLeft w:val="0"/>
      <w:marRight w:val="0"/>
      <w:marTop w:val="0"/>
      <w:marBottom w:val="0"/>
      <w:divBdr>
        <w:top w:val="none" w:sz="0" w:space="0" w:color="auto"/>
        <w:left w:val="none" w:sz="0" w:space="0" w:color="auto"/>
        <w:bottom w:val="none" w:sz="0" w:space="0" w:color="auto"/>
        <w:right w:val="none" w:sz="0" w:space="0" w:color="auto"/>
      </w:divBdr>
    </w:div>
    <w:div w:id="1299846588">
      <w:bodyDiv w:val="1"/>
      <w:marLeft w:val="0"/>
      <w:marRight w:val="0"/>
      <w:marTop w:val="0"/>
      <w:marBottom w:val="0"/>
      <w:divBdr>
        <w:top w:val="none" w:sz="0" w:space="0" w:color="auto"/>
        <w:left w:val="none" w:sz="0" w:space="0" w:color="auto"/>
        <w:bottom w:val="none" w:sz="0" w:space="0" w:color="auto"/>
        <w:right w:val="none" w:sz="0" w:space="0" w:color="auto"/>
      </w:divBdr>
    </w:div>
    <w:div w:id="1300300448">
      <w:bodyDiv w:val="1"/>
      <w:marLeft w:val="0"/>
      <w:marRight w:val="0"/>
      <w:marTop w:val="0"/>
      <w:marBottom w:val="0"/>
      <w:divBdr>
        <w:top w:val="none" w:sz="0" w:space="0" w:color="auto"/>
        <w:left w:val="none" w:sz="0" w:space="0" w:color="auto"/>
        <w:bottom w:val="none" w:sz="0" w:space="0" w:color="auto"/>
        <w:right w:val="none" w:sz="0" w:space="0" w:color="auto"/>
      </w:divBdr>
    </w:div>
    <w:div w:id="1426266366">
      <w:bodyDiv w:val="1"/>
      <w:marLeft w:val="0"/>
      <w:marRight w:val="0"/>
      <w:marTop w:val="0"/>
      <w:marBottom w:val="0"/>
      <w:divBdr>
        <w:top w:val="none" w:sz="0" w:space="0" w:color="auto"/>
        <w:left w:val="none" w:sz="0" w:space="0" w:color="auto"/>
        <w:bottom w:val="none" w:sz="0" w:space="0" w:color="auto"/>
        <w:right w:val="none" w:sz="0" w:space="0" w:color="auto"/>
      </w:divBdr>
    </w:div>
    <w:div w:id="1539976833">
      <w:bodyDiv w:val="1"/>
      <w:marLeft w:val="0"/>
      <w:marRight w:val="0"/>
      <w:marTop w:val="0"/>
      <w:marBottom w:val="0"/>
      <w:divBdr>
        <w:top w:val="none" w:sz="0" w:space="0" w:color="auto"/>
        <w:left w:val="none" w:sz="0" w:space="0" w:color="auto"/>
        <w:bottom w:val="none" w:sz="0" w:space="0" w:color="auto"/>
        <w:right w:val="none" w:sz="0" w:space="0" w:color="auto"/>
      </w:divBdr>
    </w:div>
    <w:div w:id="1570070297">
      <w:bodyDiv w:val="1"/>
      <w:marLeft w:val="0"/>
      <w:marRight w:val="0"/>
      <w:marTop w:val="0"/>
      <w:marBottom w:val="0"/>
      <w:divBdr>
        <w:top w:val="none" w:sz="0" w:space="0" w:color="auto"/>
        <w:left w:val="none" w:sz="0" w:space="0" w:color="auto"/>
        <w:bottom w:val="none" w:sz="0" w:space="0" w:color="auto"/>
        <w:right w:val="none" w:sz="0" w:space="0" w:color="auto"/>
      </w:divBdr>
    </w:div>
    <w:div w:id="1732920674">
      <w:bodyDiv w:val="1"/>
      <w:marLeft w:val="0"/>
      <w:marRight w:val="0"/>
      <w:marTop w:val="0"/>
      <w:marBottom w:val="0"/>
      <w:divBdr>
        <w:top w:val="none" w:sz="0" w:space="0" w:color="auto"/>
        <w:left w:val="none" w:sz="0" w:space="0" w:color="auto"/>
        <w:bottom w:val="none" w:sz="0" w:space="0" w:color="auto"/>
        <w:right w:val="none" w:sz="0" w:space="0" w:color="auto"/>
      </w:divBdr>
    </w:div>
    <w:div w:id="1761563931">
      <w:bodyDiv w:val="1"/>
      <w:marLeft w:val="0"/>
      <w:marRight w:val="0"/>
      <w:marTop w:val="0"/>
      <w:marBottom w:val="0"/>
      <w:divBdr>
        <w:top w:val="none" w:sz="0" w:space="0" w:color="auto"/>
        <w:left w:val="none" w:sz="0" w:space="0" w:color="auto"/>
        <w:bottom w:val="none" w:sz="0" w:space="0" w:color="auto"/>
        <w:right w:val="none" w:sz="0" w:space="0" w:color="auto"/>
      </w:divBdr>
      <w:divsChild>
        <w:div w:id="188647936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08665002">
      <w:bodyDiv w:val="1"/>
      <w:marLeft w:val="0"/>
      <w:marRight w:val="0"/>
      <w:marTop w:val="0"/>
      <w:marBottom w:val="0"/>
      <w:divBdr>
        <w:top w:val="none" w:sz="0" w:space="0" w:color="auto"/>
        <w:left w:val="none" w:sz="0" w:space="0" w:color="auto"/>
        <w:bottom w:val="none" w:sz="0" w:space="0" w:color="auto"/>
        <w:right w:val="none" w:sz="0" w:space="0" w:color="auto"/>
      </w:divBdr>
    </w:div>
    <w:div w:id="1852983399">
      <w:bodyDiv w:val="1"/>
      <w:marLeft w:val="0"/>
      <w:marRight w:val="0"/>
      <w:marTop w:val="0"/>
      <w:marBottom w:val="0"/>
      <w:divBdr>
        <w:top w:val="none" w:sz="0" w:space="0" w:color="auto"/>
        <w:left w:val="none" w:sz="0" w:space="0" w:color="auto"/>
        <w:bottom w:val="none" w:sz="0" w:space="0" w:color="auto"/>
        <w:right w:val="none" w:sz="0" w:space="0" w:color="auto"/>
      </w:divBdr>
    </w:div>
    <w:div w:id="1893036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ohra@bhit.bu.edu.eg" TargetMode="Externa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da.loni.usc.edu/collaboration/access/www.fnih.or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adni.loni.us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109/42.56366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simplypsychology.org/amygdala.html" TargetMode="External"/><Relationship Id="rId10" Type="http://schemas.openxmlformats.org/officeDocument/2006/relationships/hyperlink" Target="http://adni.loni.usc.ed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Khaled.sayed@bhit.bu.edu.eg" TargetMode="External"/><Relationship Id="rId14" Type="http://schemas.openxmlformats.org/officeDocument/2006/relationships/hyperlink" Target="https://en.wikipedia.org/wiki/Euclidean_distance" TargetMode="External"/><Relationship Id="rId22" Type="http://schemas.openxmlformats.org/officeDocument/2006/relationships/hyperlink" Target="https://www.health.qld.gov.au/abios/asp/btemporal_lob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Chr20</b:Tag>
    <b:SourceType>JournalArticle</b:SourceType>
    <b:Guid>{5B97B588-0827-4B9A-80A7-DA473CD76C03}</b:Guid>
    <b:Author>
      <b:Author>
        <b:NameList>
          <b:Person>
            <b:Last>Christian Núñez</b:Last>
            <b:First>Antonio</b:First>
            <b:Middle>Callén, Federica Lombardini, Yaroslau Compta, Christian Stephan-Otto</b:Middle>
          </b:Person>
        </b:NameList>
      </b:Author>
    </b:Author>
    <b:Title>Different Cortical Gyrification Patterns in Alzheimer's Disease and Impact on Memory Performance</b:Title>
    <b:JournalName>Annals of neurology</b:JournalName>
    <b:Year>2020</b:Year>
    <b:Pages>67-80</b:Pages>
    <b:RefOrder>1</b:RefOrder>
  </b:Source>
</b:Sources>
</file>

<file path=customXml/itemProps1.xml><?xml version="1.0" encoding="utf-8"?>
<ds:datastoreItem xmlns:ds="http://schemas.openxmlformats.org/officeDocument/2006/customXml" ds:itemID="{75FBBF71-60F6-4015-BE45-FF1B0CD4C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7511</Words>
  <Characters>42817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esraa.araby@bhit.bu.edu.eg</dc:creator>
  <cp:keywords/>
  <dc:description/>
  <cp:lastModifiedBy>esraa.araby@bhit.bu.edu.eg</cp:lastModifiedBy>
  <cp:revision>7</cp:revision>
  <cp:lastPrinted>2021-09-28T01:57:00Z</cp:lastPrinted>
  <dcterms:created xsi:type="dcterms:W3CDTF">2022-06-10T06:08:00Z</dcterms:created>
  <dcterms:modified xsi:type="dcterms:W3CDTF">2022-06-29T16:20:00Z</dcterms:modified>
</cp:coreProperties>
</file>